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55FE7" w14:textId="77777777" w:rsidR="00EA4725" w:rsidRPr="00441372" w:rsidRDefault="00E463F9"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846914" w14:paraId="2265660D" w14:textId="77777777" w:rsidTr="00F3021D">
        <w:tc>
          <w:tcPr>
            <w:tcW w:w="707" w:type="dxa"/>
            <w:tcBorders>
              <w:bottom w:val="single" w:sz="6" w:space="0" w:color="auto"/>
            </w:tcBorders>
            <w:shd w:val="clear" w:color="auto" w:fill="auto"/>
          </w:tcPr>
          <w:p w14:paraId="247D1655" w14:textId="77777777" w:rsidR="00EA4725" w:rsidRPr="00441372" w:rsidRDefault="00E463F9" w:rsidP="00441372">
            <w:pPr>
              <w:spacing w:before="120" w:after="120"/>
              <w:jc w:val="left"/>
            </w:pPr>
            <w:r w:rsidRPr="00441372">
              <w:rPr>
                <w:b/>
              </w:rPr>
              <w:t>1.</w:t>
            </w:r>
          </w:p>
        </w:tc>
        <w:tc>
          <w:tcPr>
            <w:tcW w:w="8320" w:type="dxa"/>
            <w:tcBorders>
              <w:bottom w:val="single" w:sz="6" w:space="0" w:color="auto"/>
            </w:tcBorders>
            <w:shd w:val="clear" w:color="auto" w:fill="auto"/>
          </w:tcPr>
          <w:p w14:paraId="6DCE86A1" w14:textId="77777777" w:rsidR="00EA4725" w:rsidRPr="00441372" w:rsidRDefault="00E463F9"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NEW ZEALAND</w:t>
            </w:r>
            <w:bookmarkEnd w:id="1"/>
          </w:p>
          <w:p w14:paraId="270FC0D5" w14:textId="77777777" w:rsidR="00EA4725" w:rsidRPr="00441372" w:rsidRDefault="00E463F9"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846914" w14:paraId="63624157" w14:textId="77777777" w:rsidTr="00F3021D">
        <w:tc>
          <w:tcPr>
            <w:tcW w:w="707" w:type="dxa"/>
            <w:tcBorders>
              <w:top w:val="single" w:sz="6" w:space="0" w:color="auto"/>
              <w:bottom w:val="single" w:sz="6" w:space="0" w:color="auto"/>
            </w:tcBorders>
            <w:shd w:val="clear" w:color="auto" w:fill="auto"/>
          </w:tcPr>
          <w:p w14:paraId="2708BCD1" w14:textId="77777777" w:rsidR="00EA4725" w:rsidRPr="00441372" w:rsidRDefault="00E463F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5406B54" w14:textId="77777777" w:rsidR="00EA4725" w:rsidRPr="00441372" w:rsidRDefault="00E463F9"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Ministry for Primary Industries</w:t>
            </w:r>
            <w:bookmarkEnd w:id="5"/>
          </w:p>
        </w:tc>
      </w:tr>
      <w:tr w:rsidR="00846914" w14:paraId="585A4A76" w14:textId="77777777" w:rsidTr="00F3021D">
        <w:tc>
          <w:tcPr>
            <w:tcW w:w="707" w:type="dxa"/>
            <w:tcBorders>
              <w:top w:val="single" w:sz="6" w:space="0" w:color="auto"/>
              <w:bottom w:val="single" w:sz="6" w:space="0" w:color="auto"/>
            </w:tcBorders>
            <w:shd w:val="clear" w:color="auto" w:fill="auto"/>
          </w:tcPr>
          <w:p w14:paraId="4B719FEA" w14:textId="77777777" w:rsidR="00EA4725" w:rsidRPr="00441372" w:rsidRDefault="00E463F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110B0C4" w14:textId="77777777" w:rsidR="00EA4725" w:rsidRPr="00441372" w:rsidRDefault="00E463F9"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 xml:space="preserve">Cuttings and Plants in vitro of </w:t>
            </w:r>
            <w:r w:rsidRPr="0065690F">
              <w:rPr>
                <w:i/>
                <w:iCs/>
              </w:rPr>
              <w:t>Citrus</w:t>
            </w:r>
            <w:bookmarkEnd w:id="7"/>
          </w:p>
        </w:tc>
      </w:tr>
      <w:tr w:rsidR="00846914" w14:paraId="319A9876" w14:textId="77777777" w:rsidTr="00F3021D">
        <w:tc>
          <w:tcPr>
            <w:tcW w:w="707" w:type="dxa"/>
            <w:tcBorders>
              <w:top w:val="single" w:sz="6" w:space="0" w:color="auto"/>
              <w:bottom w:val="single" w:sz="6" w:space="0" w:color="auto"/>
            </w:tcBorders>
            <w:shd w:val="clear" w:color="auto" w:fill="auto"/>
          </w:tcPr>
          <w:p w14:paraId="1AE762FE" w14:textId="77777777" w:rsidR="00EA4725" w:rsidRPr="00441372" w:rsidRDefault="00E463F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9CD60BF" w14:textId="77777777" w:rsidR="00EA4725" w:rsidRPr="00441372" w:rsidRDefault="00E463F9"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7055B40" w14:textId="77777777" w:rsidR="00EA4725" w:rsidRPr="00441372" w:rsidRDefault="00E463F9"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38A7440" w14:textId="77777777" w:rsidR="00EA4725" w:rsidRPr="00441372" w:rsidRDefault="00E463F9"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846914" w14:paraId="359381F6" w14:textId="77777777" w:rsidTr="00F3021D">
        <w:tc>
          <w:tcPr>
            <w:tcW w:w="707" w:type="dxa"/>
            <w:tcBorders>
              <w:top w:val="single" w:sz="6" w:space="0" w:color="auto"/>
              <w:bottom w:val="single" w:sz="6" w:space="0" w:color="auto"/>
            </w:tcBorders>
            <w:shd w:val="clear" w:color="auto" w:fill="auto"/>
          </w:tcPr>
          <w:p w14:paraId="12D7BF36" w14:textId="77777777" w:rsidR="00EA4725" w:rsidRPr="00441372" w:rsidRDefault="00E463F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9CF3402" w14:textId="77777777" w:rsidR="00EA4725" w:rsidRPr="00441372" w:rsidRDefault="00E463F9"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Amended Import Health Standard for Citrus Plants for Planting</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31</w:t>
            </w:r>
            <w:bookmarkEnd w:id="20"/>
          </w:p>
          <w:bookmarkStart w:id="21" w:name="sps5d"/>
          <w:p w14:paraId="1D0B362D" w14:textId="77777777" w:rsidR="00EA4725" w:rsidRPr="00441372" w:rsidRDefault="00E463F9" w:rsidP="00441372">
            <w:pPr>
              <w:spacing w:after="120"/>
            </w:pPr>
            <w:r>
              <w:fldChar w:fldCharType="begin"/>
            </w:r>
            <w:r>
              <w:instrText xml:space="preserve"> HYPERLINK "https://members.wto.org/crnattachments/2023/SPS/NZL/23_9089_00_e.pdf" \t "_blank" </w:instrText>
            </w:r>
            <w:r>
              <w:fldChar w:fldCharType="separate"/>
            </w:r>
            <w:r w:rsidRPr="00441372">
              <w:rPr>
                <w:color w:val="0000FF"/>
                <w:u w:val="single"/>
              </w:rPr>
              <w:t>https://members.wto.org/crnattachments/2023/SPS/NZL/23_9089_00_e.pdf</w:t>
            </w:r>
            <w:r>
              <w:rPr>
                <w:color w:val="0000FF"/>
                <w:u w:val="single"/>
              </w:rPr>
              <w:fldChar w:fldCharType="end"/>
            </w:r>
          </w:p>
          <w:p w14:paraId="522A2327" w14:textId="77777777" w:rsidR="00EA4725" w:rsidRPr="00441372" w:rsidRDefault="00E3381B" w:rsidP="00441372">
            <w:pPr>
              <w:spacing w:after="120"/>
            </w:pPr>
            <w:hyperlink r:id="rId7" w:tgtFrame="_blank" w:history="1">
              <w:r w:rsidR="00E463F9" w:rsidRPr="00441372">
                <w:rPr>
                  <w:color w:val="0000FF"/>
                  <w:u w:val="single"/>
                </w:rPr>
                <w:t>https://members.wto.org/crnattachments/2023/SPS/NZL/23_9089_01_e.pdf</w:t>
              </w:r>
            </w:hyperlink>
            <w:bookmarkEnd w:id="21"/>
          </w:p>
        </w:tc>
      </w:tr>
      <w:tr w:rsidR="00846914" w14:paraId="3C5ED3E2" w14:textId="77777777" w:rsidTr="00F3021D">
        <w:tc>
          <w:tcPr>
            <w:tcW w:w="707" w:type="dxa"/>
            <w:tcBorders>
              <w:top w:val="single" w:sz="6" w:space="0" w:color="auto"/>
              <w:bottom w:val="single" w:sz="6" w:space="0" w:color="auto"/>
            </w:tcBorders>
            <w:shd w:val="clear" w:color="auto" w:fill="auto"/>
          </w:tcPr>
          <w:p w14:paraId="76ED7854" w14:textId="77777777" w:rsidR="00EA4725" w:rsidRPr="00441372" w:rsidRDefault="00E463F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F2E370A" w14:textId="77777777" w:rsidR="00EA4725" w:rsidRPr="00441372" w:rsidRDefault="00E463F9"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The Ministry for Primary Industries proposes removing biological indexing as a diagnostic tool from all our plant germplasm import health standards.</w:t>
            </w:r>
          </w:p>
          <w:p w14:paraId="7B022C4F" w14:textId="77777777" w:rsidR="00A86F56" w:rsidRPr="0065690F" w:rsidRDefault="00E463F9" w:rsidP="00441372">
            <w:pPr>
              <w:spacing w:before="120" w:after="120"/>
            </w:pPr>
            <w:r w:rsidRPr="0065690F">
              <w:t>Biological indexing will be:</w:t>
            </w:r>
          </w:p>
          <w:p w14:paraId="1D6ABCF3" w14:textId="77777777" w:rsidR="00A86F56" w:rsidRPr="0065690F" w:rsidRDefault="00E463F9" w:rsidP="00554F81">
            <w:pPr>
              <w:pStyle w:val="BodyText2"/>
              <w:spacing w:after="0"/>
            </w:pPr>
            <w:r w:rsidRPr="0065690F">
              <w:t>removed as a complimentary test to ELISA or PCR for 78 pests (where existing standards require biological indexing to be done with ELISA or PCR testing),</w:t>
            </w:r>
          </w:p>
          <w:p w14:paraId="22DF7FA2" w14:textId="77777777" w:rsidR="00A86F56" w:rsidRPr="0065690F" w:rsidRDefault="00E463F9" w:rsidP="00554F81">
            <w:pPr>
              <w:pStyle w:val="BodyText2"/>
              <w:spacing w:after="0"/>
            </w:pPr>
            <w:r w:rsidRPr="0065690F">
              <w:t>replaced by testing using only ELISA or PCR for 44 pests (where existing standards require biological indexing as the only test method),</w:t>
            </w:r>
          </w:p>
          <w:p w14:paraId="73303D05" w14:textId="77777777" w:rsidR="00A86F56" w:rsidRPr="0065690F" w:rsidRDefault="00E463F9" w:rsidP="00554F81">
            <w:pPr>
              <w:pStyle w:val="BodyText2"/>
            </w:pPr>
            <w:r w:rsidRPr="0065690F">
              <w:t>removed as a test from one Fragaria disease of unknown aetiology (and instead this pest will be managed by inspecting plants for symptoms).</w:t>
            </w:r>
          </w:p>
          <w:p w14:paraId="1CA1DA7C" w14:textId="77777777" w:rsidR="00A86F56" w:rsidRPr="0065690F" w:rsidRDefault="00E463F9" w:rsidP="00441372">
            <w:pPr>
              <w:spacing w:before="120" w:after="120"/>
            </w:pPr>
            <w:r w:rsidRPr="0065690F">
              <w:t>The Ministry for Primary Industries will also remove all guidance and sections about biological indexing requirements from our plant germplasm import health standards.</w:t>
            </w:r>
          </w:p>
          <w:p w14:paraId="08478FA8" w14:textId="77777777" w:rsidR="00A86F56" w:rsidRPr="0065690F" w:rsidRDefault="00E463F9" w:rsidP="00441372">
            <w:pPr>
              <w:spacing w:before="120" w:after="120"/>
            </w:pPr>
            <w:r w:rsidRPr="0065690F">
              <w:t xml:space="preserve">For </w:t>
            </w:r>
            <w:r w:rsidRPr="0065690F">
              <w:rPr>
                <w:i/>
                <w:iCs/>
              </w:rPr>
              <w:t>Fragaria</w:t>
            </w:r>
            <w:r w:rsidRPr="0065690F">
              <w:t xml:space="preserve">, </w:t>
            </w:r>
            <w:r w:rsidRPr="0065690F">
              <w:rPr>
                <w:i/>
                <w:iCs/>
              </w:rPr>
              <w:t>Olea</w:t>
            </w:r>
            <w:r w:rsidRPr="0065690F">
              <w:t xml:space="preserve">, </w:t>
            </w:r>
            <w:r w:rsidRPr="0065690F">
              <w:rPr>
                <w:i/>
                <w:iCs/>
              </w:rPr>
              <w:t>Prunus</w:t>
            </w:r>
            <w:r w:rsidRPr="0065690F">
              <w:t xml:space="preserve">, </w:t>
            </w:r>
            <w:r w:rsidRPr="0065690F">
              <w:rPr>
                <w:i/>
                <w:iCs/>
              </w:rPr>
              <w:t>Rubus</w:t>
            </w:r>
            <w:r w:rsidRPr="0065690F">
              <w:t xml:space="preserve">, </w:t>
            </w:r>
            <w:r w:rsidRPr="0065690F">
              <w:rPr>
                <w:i/>
                <w:iCs/>
              </w:rPr>
              <w:t>Solanum tuberosum</w:t>
            </w:r>
            <w:r w:rsidRPr="0065690F">
              <w:t xml:space="preserve">, and </w:t>
            </w:r>
            <w:r w:rsidRPr="0065690F">
              <w:rPr>
                <w:i/>
                <w:iCs/>
              </w:rPr>
              <w:t>Vitis</w:t>
            </w:r>
            <w:r w:rsidRPr="0065690F">
              <w:t xml:space="preserve"> plants for planting, we are removing 25 pests from our plant germplasm import health standards. We no longer consider these pests biosecurity risks on this pathway, and we will no longer require plants to be tested for these pests.</w:t>
            </w:r>
            <w:bookmarkEnd w:id="23"/>
          </w:p>
        </w:tc>
      </w:tr>
      <w:tr w:rsidR="00846914" w14:paraId="15E87E28" w14:textId="77777777" w:rsidTr="00F3021D">
        <w:tc>
          <w:tcPr>
            <w:tcW w:w="707" w:type="dxa"/>
            <w:tcBorders>
              <w:top w:val="single" w:sz="6" w:space="0" w:color="auto"/>
              <w:bottom w:val="single" w:sz="6" w:space="0" w:color="auto"/>
            </w:tcBorders>
            <w:shd w:val="clear" w:color="auto" w:fill="auto"/>
          </w:tcPr>
          <w:p w14:paraId="1CF35341" w14:textId="77777777" w:rsidR="00EA4725" w:rsidRPr="00441372" w:rsidRDefault="00E463F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DCDA966" w14:textId="77777777" w:rsidR="00EA4725" w:rsidRPr="00441372" w:rsidRDefault="00E463F9"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 </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846914" w14:paraId="71791B5C" w14:textId="77777777" w:rsidTr="00F3021D">
        <w:tc>
          <w:tcPr>
            <w:tcW w:w="707" w:type="dxa"/>
            <w:tcBorders>
              <w:top w:val="single" w:sz="6" w:space="0" w:color="auto"/>
              <w:bottom w:val="single" w:sz="6" w:space="0" w:color="auto"/>
            </w:tcBorders>
            <w:shd w:val="clear" w:color="auto" w:fill="auto"/>
          </w:tcPr>
          <w:p w14:paraId="133C7EAE" w14:textId="77777777" w:rsidR="00EA4725" w:rsidRPr="00441372" w:rsidRDefault="00E463F9" w:rsidP="00554F81">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12D48AE4" w14:textId="77777777" w:rsidR="00EA4725" w:rsidRPr="00441372" w:rsidRDefault="00E463F9" w:rsidP="00554F81">
            <w:pPr>
              <w:keepNext/>
              <w:keepLines/>
              <w:spacing w:before="120" w:after="120"/>
            </w:pPr>
            <w:bookmarkStart w:id="36" w:name="X_SPS_Reg_8A"/>
            <w:r w:rsidRPr="00441372">
              <w:rPr>
                <w:b/>
              </w:rPr>
              <w:t>Is there a relevant international standard? If so, identify the standard</w:t>
            </w:r>
            <w:bookmarkEnd w:id="36"/>
            <w:r w:rsidRPr="00441372">
              <w:rPr>
                <w:b/>
              </w:rPr>
              <w:t>:</w:t>
            </w:r>
          </w:p>
          <w:p w14:paraId="7EE110B6" w14:textId="77777777" w:rsidR="00EA4725" w:rsidRPr="00441372" w:rsidRDefault="00E463F9" w:rsidP="00554F81">
            <w:pPr>
              <w:keepNext/>
              <w:keepLines/>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1B4B05B0" w14:textId="77777777" w:rsidR="00EA4725" w:rsidRPr="00441372" w:rsidRDefault="00E463F9" w:rsidP="00554F81">
            <w:pPr>
              <w:keepNext/>
              <w:keepLines/>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2825F63F" w14:textId="77777777" w:rsidR="00554F81" w:rsidRDefault="00E463F9" w:rsidP="00554F81">
            <w:pPr>
              <w:keepNext/>
              <w:keepLines/>
              <w:spacing w:after="120"/>
              <w:ind w:left="720" w:hanging="720"/>
            </w:pPr>
            <w:r w:rsidRPr="00441372">
              <w:rPr>
                <w:b/>
              </w:rPr>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p>
          <w:p w14:paraId="5364A966" w14:textId="77777777" w:rsidR="00EA4725" w:rsidRPr="00441372" w:rsidRDefault="00E463F9" w:rsidP="00554F81">
            <w:pPr>
              <w:keepNext/>
              <w:keepLines/>
              <w:spacing w:after="120"/>
              <w:ind w:left="720" w:hanging="720"/>
              <w:rPr>
                <w:b/>
              </w:rPr>
            </w:pPr>
            <w:r>
              <w:tab/>
            </w:r>
            <w:r w:rsidRPr="0065690F">
              <w:t>ISPM 1</w:t>
            </w:r>
            <w:bookmarkEnd w:id="45"/>
          </w:p>
          <w:p w14:paraId="57C39814" w14:textId="77777777" w:rsidR="00EA4725" w:rsidRPr="00441372" w:rsidRDefault="00E463F9" w:rsidP="00554F81">
            <w:pPr>
              <w:keepNext/>
              <w:keepLines/>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05AE11EF" w14:textId="77777777" w:rsidR="00EA4725" w:rsidRPr="00441372" w:rsidRDefault="00E463F9" w:rsidP="00554F81">
            <w:pPr>
              <w:keepNext/>
              <w:keepLines/>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01F2A910" w14:textId="77777777" w:rsidR="00EA4725" w:rsidRPr="00441372" w:rsidRDefault="00E463F9" w:rsidP="00554F81">
            <w:pPr>
              <w:keepNext/>
              <w:keepLines/>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554C76DF" w14:textId="77777777" w:rsidR="00EA4725" w:rsidRPr="00441372" w:rsidRDefault="00E463F9" w:rsidP="00554F81">
            <w:pPr>
              <w:keepNext/>
              <w:keepLines/>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846914" w14:paraId="0575EFEB" w14:textId="77777777" w:rsidTr="00F3021D">
        <w:tc>
          <w:tcPr>
            <w:tcW w:w="707" w:type="dxa"/>
            <w:tcBorders>
              <w:top w:val="single" w:sz="6" w:space="0" w:color="auto"/>
              <w:bottom w:val="single" w:sz="6" w:space="0" w:color="auto"/>
            </w:tcBorders>
            <w:shd w:val="clear" w:color="auto" w:fill="auto"/>
          </w:tcPr>
          <w:p w14:paraId="4E1B7ACD" w14:textId="77777777" w:rsidR="00EA4725" w:rsidRPr="00441372" w:rsidRDefault="00E463F9"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0F42F759" w14:textId="77777777" w:rsidR="00554F81" w:rsidRDefault="00E463F9"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p>
          <w:p w14:paraId="1717C1E3" w14:textId="77777777" w:rsidR="00A86F56" w:rsidRPr="0065690F" w:rsidRDefault="00E463F9" w:rsidP="00554F81">
            <w:pPr>
              <w:spacing w:before="120"/>
            </w:pPr>
            <w:r w:rsidRPr="0065690F">
              <w:t>Risk Management Proposal</w:t>
            </w:r>
            <w:bookmarkStart w:id="57" w:name="sps9b"/>
            <w:bookmarkEnd w:id="56"/>
            <w:bookmarkEnd w:id="57"/>
          </w:p>
        </w:tc>
      </w:tr>
      <w:tr w:rsidR="00846914" w14:paraId="7F02FB49" w14:textId="77777777" w:rsidTr="00F3021D">
        <w:tc>
          <w:tcPr>
            <w:tcW w:w="707" w:type="dxa"/>
            <w:tcBorders>
              <w:top w:val="single" w:sz="6" w:space="0" w:color="auto"/>
              <w:bottom w:val="single" w:sz="6" w:space="0" w:color="auto"/>
            </w:tcBorders>
            <w:shd w:val="clear" w:color="auto" w:fill="auto"/>
          </w:tcPr>
          <w:p w14:paraId="1881C4AB" w14:textId="77777777" w:rsidR="00EA4725" w:rsidRPr="00441372" w:rsidRDefault="00E463F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56293BC" w14:textId="77777777" w:rsidR="00EA4725" w:rsidRPr="00441372" w:rsidRDefault="00E463F9"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29 May 2023</w:t>
            </w:r>
            <w:bookmarkEnd w:id="59"/>
          </w:p>
          <w:p w14:paraId="71CA754D" w14:textId="77777777" w:rsidR="00EA4725" w:rsidRPr="00441372" w:rsidRDefault="00E463F9"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29 May 2023</w:t>
            </w:r>
            <w:bookmarkEnd w:id="61"/>
          </w:p>
        </w:tc>
      </w:tr>
      <w:tr w:rsidR="00846914" w14:paraId="33CFE94E" w14:textId="77777777" w:rsidTr="00F3021D">
        <w:tc>
          <w:tcPr>
            <w:tcW w:w="707" w:type="dxa"/>
            <w:tcBorders>
              <w:top w:val="single" w:sz="6" w:space="0" w:color="auto"/>
              <w:bottom w:val="single" w:sz="6" w:space="0" w:color="auto"/>
            </w:tcBorders>
            <w:shd w:val="clear" w:color="auto" w:fill="auto"/>
          </w:tcPr>
          <w:p w14:paraId="306F2A83" w14:textId="77777777" w:rsidR="00EA4725" w:rsidRPr="00441372" w:rsidRDefault="00E463F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3BEBB55" w14:textId="77777777" w:rsidR="00EA4725" w:rsidRPr="00441372" w:rsidRDefault="00E463F9"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29 May 2023</w:t>
            </w:r>
            <w:bookmarkEnd w:id="65"/>
          </w:p>
          <w:p w14:paraId="37257A41" w14:textId="77777777" w:rsidR="00EA4725" w:rsidRPr="00441372" w:rsidRDefault="00E463F9"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846914" w14:paraId="12A92018" w14:textId="77777777" w:rsidTr="00F3021D">
        <w:tc>
          <w:tcPr>
            <w:tcW w:w="707" w:type="dxa"/>
            <w:tcBorders>
              <w:top w:val="single" w:sz="6" w:space="0" w:color="auto"/>
              <w:bottom w:val="single" w:sz="6" w:space="0" w:color="auto"/>
            </w:tcBorders>
            <w:shd w:val="clear" w:color="auto" w:fill="auto"/>
          </w:tcPr>
          <w:p w14:paraId="4A361912" w14:textId="77777777" w:rsidR="00EA4725" w:rsidRPr="00441372" w:rsidRDefault="00E463F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86CA92C" w14:textId="77777777" w:rsidR="00EA4725" w:rsidRPr="00441372" w:rsidRDefault="00E463F9"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10 May 2023</w:t>
            </w:r>
            <w:bookmarkEnd w:id="72"/>
          </w:p>
          <w:p w14:paraId="1BA2CA76" w14:textId="77777777" w:rsidR="00EA4725" w:rsidRPr="00441372" w:rsidRDefault="00E463F9"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4F3DE3AA" w14:textId="77777777" w:rsidR="00A86F56" w:rsidRPr="0065690F" w:rsidRDefault="00E463F9" w:rsidP="00441372">
            <w:r w:rsidRPr="0065690F">
              <w:t>Sally Griffin, Coordinator, SPS New Zealand</w:t>
            </w:r>
          </w:p>
          <w:p w14:paraId="1453BF96" w14:textId="77777777" w:rsidR="00A86F56" w:rsidRPr="0065690F" w:rsidRDefault="00E463F9" w:rsidP="00441372">
            <w:r w:rsidRPr="0065690F">
              <w:t>PO Box 2526</w:t>
            </w:r>
          </w:p>
          <w:p w14:paraId="6BE99443" w14:textId="77777777" w:rsidR="00A86F56" w:rsidRPr="0065690F" w:rsidRDefault="00E463F9" w:rsidP="00441372">
            <w:r w:rsidRPr="0065690F">
              <w:t>Wellington</w:t>
            </w:r>
          </w:p>
          <w:p w14:paraId="7AE9C612" w14:textId="77777777" w:rsidR="00A86F56" w:rsidRPr="0065690F" w:rsidRDefault="00E463F9" w:rsidP="00441372">
            <w:r w:rsidRPr="0065690F">
              <w:t>New Zealand.</w:t>
            </w:r>
          </w:p>
          <w:p w14:paraId="7560AAEE" w14:textId="77777777" w:rsidR="00A86F56" w:rsidRPr="0065690F" w:rsidRDefault="00E463F9" w:rsidP="00441372">
            <w:r w:rsidRPr="0065690F">
              <w:t>Tel: +</w:t>
            </w:r>
            <w:r>
              <w:t>(</w:t>
            </w:r>
            <w:r w:rsidRPr="0065690F">
              <w:t>64 4</w:t>
            </w:r>
            <w:r>
              <w:t>)</w:t>
            </w:r>
            <w:r w:rsidRPr="0065690F">
              <w:t xml:space="preserve"> 894 0431</w:t>
            </w:r>
          </w:p>
          <w:p w14:paraId="188A592F" w14:textId="77777777" w:rsidR="00A86F56" w:rsidRPr="0065690F" w:rsidRDefault="00E463F9" w:rsidP="00441372">
            <w:r w:rsidRPr="0065690F">
              <w:t>Fax: +</w:t>
            </w:r>
            <w:r>
              <w:t>(</w:t>
            </w:r>
            <w:r w:rsidRPr="0065690F">
              <w:t>64 4</w:t>
            </w:r>
            <w:r>
              <w:t>)</w:t>
            </w:r>
            <w:r w:rsidRPr="0065690F">
              <w:t xml:space="preserve"> 894 0733</w:t>
            </w:r>
          </w:p>
          <w:p w14:paraId="0E8C2922" w14:textId="77777777" w:rsidR="00A86F56" w:rsidRPr="0065690F" w:rsidRDefault="00E463F9" w:rsidP="00441372">
            <w:r w:rsidRPr="0065690F">
              <w:t xml:space="preserve">E-mail: </w:t>
            </w:r>
            <w:hyperlink r:id="rId8" w:history="1">
              <w:r w:rsidRPr="0065690F">
                <w:rPr>
                  <w:color w:val="0000FF"/>
                  <w:u w:val="single"/>
                </w:rPr>
                <w:t>sps@mpi.govt.nz</w:t>
              </w:r>
            </w:hyperlink>
          </w:p>
          <w:p w14:paraId="3212B4A6" w14:textId="77777777" w:rsidR="00A86F56" w:rsidRPr="0065690F" w:rsidRDefault="00E463F9" w:rsidP="00554F81">
            <w:pPr>
              <w:spacing w:after="120"/>
              <w:jc w:val="left"/>
            </w:pPr>
            <w:r w:rsidRPr="0065690F">
              <w:t xml:space="preserve">Website: </w:t>
            </w:r>
            <w:hyperlink r:id="rId9" w:tgtFrame="_blank" w:history="1">
              <w:r w:rsidRPr="0065690F">
                <w:rPr>
                  <w:color w:val="0000FF"/>
                  <w:u w:val="single"/>
                </w:rPr>
                <w:t>https://www.mpi.govt.nz/importing/overview/access-and-trade-into-new-zealand/world-trade-organization-notifications/</w:t>
              </w:r>
            </w:hyperlink>
            <w:bookmarkEnd w:id="79"/>
          </w:p>
        </w:tc>
      </w:tr>
      <w:tr w:rsidR="00846914" w14:paraId="6AFD27FF" w14:textId="77777777" w:rsidTr="00F3021D">
        <w:tc>
          <w:tcPr>
            <w:tcW w:w="707" w:type="dxa"/>
            <w:tcBorders>
              <w:top w:val="single" w:sz="6" w:space="0" w:color="auto"/>
            </w:tcBorders>
            <w:shd w:val="clear" w:color="auto" w:fill="auto"/>
          </w:tcPr>
          <w:p w14:paraId="7D40FFBF" w14:textId="77777777" w:rsidR="00EA4725" w:rsidRPr="00441372" w:rsidRDefault="00E463F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1A04A15" w14:textId="77777777" w:rsidR="00EA4725" w:rsidRPr="00441372" w:rsidRDefault="00E463F9"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3D46DFAC" w14:textId="77777777" w:rsidR="00EA4725" w:rsidRPr="0065690F" w:rsidRDefault="00E463F9" w:rsidP="00F3021D">
            <w:pPr>
              <w:keepNext/>
              <w:keepLines/>
              <w:rPr>
                <w:bCs/>
              </w:rPr>
            </w:pPr>
            <w:r w:rsidRPr="0065690F">
              <w:rPr>
                <w:bCs/>
              </w:rPr>
              <w:t>Sally Griffin, Coordinator, SPS New Zealand</w:t>
            </w:r>
          </w:p>
          <w:p w14:paraId="62FF8D5E" w14:textId="77777777" w:rsidR="00EA4725" w:rsidRPr="0065690F" w:rsidRDefault="00E463F9" w:rsidP="00F3021D">
            <w:pPr>
              <w:keepNext/>
              <w:keepLines/>
              <w:rPr>
                <w:bCs/>
              </w:rPr>
            </w:pPr>
            <w:r w:rsidRPr="0065690F">
              <w:rPr>
                <w:bCs/>
              </w:rPr>
              <w:t>PO Box 2526</w:t>
            </w:r>
          </w:p>
          <w:p w14:paraId="00DF3EB9" w14:textId="77777777" w:rsidR="00EA4725" w:rsidRPr="0065690F" w:rsidRDefault="00E463F9" w:rsidP="00F3021D">
            <w:pPr>
              <w:keepNext/>
              <w:keepLines/>
              <w:rPr>
                <w:bCs/>
              </w:rPr>
            </w:pPr>
            <w:r w:rsidRPr="0065690F">
              <w:rPr>
                <w:bCs/>
              </w:rPr>
              <w:t>Wellington</w:t>
            </w:r>
          </w:p>
          <w:p w14:paraId="0F75DE15" w14:textId="77777777" w:rsidR="00EA4725" w:rsidRPr="0065690F" w:rsidRDefault="00E463F9" w:rsidP="00F3021D">
            <w:pPr>
              <w:keepNext/>
              <w:keepLines/>
              <w:rPr>
                <w:bCs/>
              </w:rPr>
            </w:pPr>
            <w:r w:rsidRPr="0065690F">
              <w:rPr>
                <w:bCs/>
              </w:rPr>
              <w:t>New Zealand.</w:t>
            </w:r>
          </w:p>
          <w:p w14:paraId="37D578D0" w14:textId="77777777" w:rsidR="00EA4725" w:rsidRPr="0065690F" w:rsidRDefault="00E463F9" w:rsidP="00F3021D">
            <w:pPr>
              <w:keepNext/>
              <w:keepLines/>
              <w:rPr>
                <w:bCs/>
              </w:rPr>
            </w:pPr>
            <w:r w:rsidRPr="0065690F">
              <w:rPr>
                <w:bCs/>
              </w:rPr>
              <w:t>Tel: +</w:t>
            </w:r>
            <w:r>
              <w:rPr>
                <w:bCs/>
              </w:rPr>
              <w:t>(</w:t>
            </w:r>
            <w:r w:rsidRPr="0065690F">
              <w:rPr>
                <w:bCs/>
              </w:rPr>
              <w:t>64 4</w:t>
            </w:r>
            <w:r>
              <w:rPr>
                <w:bCs/>
              </w:rPr>
              <w:t>)</w:t>
            </w:r>
            <w:r w:rsidRPr="0065690F">
              <w:rPr>
                <w:bCs/>
              </w:rPr>
              <w:t xml:space="preserve"> 894 0431</w:t>
            </w:r>
          </w:p>
          <w:p w14:paraId="138896D9" w14:textId="77777777" w:rsidR="00EA4725" w:rsidRPr="0065690F" w:rsidRDefault="00E463F9" w:rsidP="00F3021D">
            <w:pPr>
              <w:keepNext/>
              <w:keepLines/>
              <w:rPr>
                <w:bCs/>
              </w:rPr>
            </w:pPr>
            <w:r w:rsidRPr="0065690F">
              <w:rPr>
                <w:bCs/>
              </w:rPr>
              <w:t>Fax: +</w:t>
            </w:r>
            <w:r>
              <w:rPr>
                <w:bCs/>
              </w:rPr>
              <w:t>(</w:t>
            </w:r>
            <w:r w:rsidRPr="0065690F">
              <w:rPr>
                <w:bCs/>
              </w:rPr>
              <w:t>64 4</w:t>
            </w:r>
            <w:r>
              <w:rPr>
                <w:bCs/>
              </w:rPr>
              <w:t>)</w:t>
            </w:r>
            <w:r w:rsidRPr="0065690F">
              <w:rPr>
                <w:bCs/>
              </w:rPr>
              <w:t xml:space="preserve"> 894 0733</w:t>
            </w:r>
          </w:p>
          <w:p w14:paraId="7A0FC55D" w14:textId="77777777" w:rsidR="00EA4725" w:rsidRPr="0065690F" w:rsidRDefault="00E463F9" w:rsidP="00F3021D">
            <w:pPr>
              <w:keepNext/>
              <w:keepLines/>
              <w:rPr>
                <w:bCs/>
              </w:rPr>
            </w:pPr>
            <w:r w:rsidRPr="0065690F">
              <w:rPr>
                <w:bCs/>
              </w:rPr>
              <w:t xml:space="preserve">E-mail: </w:t>
            </w:r>
            <w:hyperlink r:id="rId10" w:history="1">
              <w:r w:rsidRPr="0065690F">
                <w:rPr>
                  <w:bCs/>
                  <w:color w:val="0000FF"/>
                  <w:u w:val="single"/>
                </w:rPr>
                <w:t>sps@mpi.govt.nz</w:t>
              </w:r>
            </w:hyperlink>
          </w:p>
          <w:p w14:paraId="4A138C60" w14:textId="77777777" w:rsidR="00EA4725" w:rsidRPr="0065690F" w:rsidRDefault="00E463F9" w:rsidP="00554F81">
            <w:pPr>
              <w:keepNext/>
              <w:keepLines/>
              <w:spacing w:after="120"/>
              <w:jc w:val="left"/>
              <w:rPr>
                <w:bCs/>
              </w:rPr>
            </w:pPr>
            <w:r w:rsidRPr="0065690F">
              <w:rPr>
                <w:bCs/>
              </w:rPr>
              <w:t xml:space="preserve">Website: </w:t>
            </w:r>
            <w:hyperlink r:id="rId11" w:history="1">
              <w:r w:rsidRPr="0065690F">
                <w:rPr>
                  <w:bCs/>
                  <w:color w:val="0000FF"/>
                  <w:u w:val="single"/>
                </w:rPr>
                <w:t>https://www.mpi.govt.nz/importing/overview/access-and-trade-into-new-zealand/world-trade-organization-notifications/</w:t>
              </w:r>
            </w:hyperlink>
            <w:bookmarkEnd w:id="86"/>
          </w:p>
        </w:tc>
      </w:tr>
    </w:tbl>
    <w:p w14:paraId="0CF45BC6" w14:textId="77777777" w:rsidR="007141CF" w:rsidRPr="00441372" w:rsidRDefault="007141CF" w:rsidP="00441372"/>
    <w:sectPr w:rsidR="007141CF" w:rsidRPr="00441372" w:rsidSect="00554F81">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CF05E" w14:textId="77777777" w:rsidR="00FA43A7" w:rsidRDefault="00E463F9">
      <w:r>
        <w:separator/>
      </w:r>
    </w:p>
  </w:endnote>
  <w:endnote w:type="continuationSeparator" w:id="0">
    <w:p w14:paraId="64E15694" w14:textId="77777777" w:rsidR="00FA43A7" w:rsidRDefault="00E46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9964B" w14:textId="77777777" w:rsidR="00EA4725" w:rsidRPr="00554F81" w:rsidRDefault="00E463F9" w:rsidP="00554F8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9A007" w14:textId="77777777" w:rsidR="00EA4725" w:rsidRPr="00554F81" w:rsidRDefault="00E463F9" w:rsidP="00554F8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52EC" w14:textId="77777777" w:rsidR="00C863EB" w:rsidRPr="00441372" w:rsidRDefault="00E463F9"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17168" w14:textId="77777777" w:rsidR="00FA43A7" w:rsidRDefault="00E463F9">
      <w:r>
        <w:separator/>
      </w:r>
    </w:p>
  </w:footnote>
  <w:footnote w:type="continuationSeparator" w:id="0">
    <w:p w14:paraId="0CFF9029" w14:textId="77777777" w:rsidR="00FA43A7" w:rsidRDefault="00E46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DBBE" w14:textId="77777777" w:rsidR="00554F81" w:rsidRPr="00554F81" w:rsidRDefault="00E463F9" w:rsidP="00554F81">
    <w:pPr>
      <w:pStyle w:val="Header"/>
      <w:pBdr>
        <w:bottom w:val="single" w:sz="4" w:space="1" w:color="auto"/>
      </w:pBdr>
      <w:tabs>
        <w:tab w:val="clear" w:pos="4513"/>
        <w:tab w:val="clear" w:pos="9027"/>
      </w:tabs>
      <w:jc w:val="center"/>
    </w:pPr>
    <w:r w:rsidRPr="00554F81">
      <w:t>G/SPS/N/NZL/718</w:t>
    </w:r>
  </w:p>
  <w:p w14:paraId="4EDEF079" w14:textId="77777777" w:rsidR="00554F81" w:rsidRPr="00554F81" w:rsidRDefault="00554F81" w:rsidP="00554F81">
    <w:pPr>
      <w:pStyle w:val="Header"/>
      <w:pBdr>
        <w:bottom w:val="single" w:sz="4" w:space="1" w:color="auto"/>
      </w:pBdr>
      <w:tabs>
        <w:tab w:val="clear" w:pos="4513"/>
        <w:tab w:val="clear" w:pos="9027"/>
      </w:tabs>
      <w:jc w:val="center"/>
    </w:pPr>
  </w:p>
  <w:p w14:paraId="59BC33BD" w14:textId="77777777" w:rsidR="00554F81" w:rsidRPr="00554F81" w:rsidRDefault="00E463F9" w:rsidP="00554F81">
    <w:pPr>
      <w:pStyle w:val="Header"/>
      <w:pBdr>
        <w:bottom w:val="single" w:sz="4" w:space="1" w:color="auto"/>
      </w:pBdr>
      <w:tabs>
        <w:tab w:val="clear" w:pos="4513"/>
        <w:tab w:val="clear" w:pos="9027"/>
      </w:tabs>
      <w:jc w:val="center"/>
    </w:pPr>
    <w:r w:rsidRPr="00554F81">
      <w:t xml:space="preserve">- </w:t>
    </w:r>
    <w:r w:rsidRPr="00554F81">
      <w:fldChar w:fldCharType="begin"/>
    </w:r>
    <w:r w:rsidRPr="00554F81">
      <w:instrText xml:space="preserve"> PAGE </w:instrText>
    </w:r>
    <w:r w:rsidRPr="00554F81">
      <w:fldChar w:fldCharType="separate"/>
    </w:r>
    <w:r w:rsidRPr="00554F81">
      <w:rPr>
        <w:noProof/>
      </w:rPr>
      <w:t>2</w:t>
    </w:r>
    <w:r w:rsidRPr="00554F81">
      <w:fldChar w:fldCharType="end"/>
    </w:r>
    <w:r w:rsidRPr="00554F81">
      <w:t xml:space="preserve"> -</w:t>
    </w:r>
  </w:p>
  <w:p w14:paraId="2419B513" w14:textId="77777777" w:rsidR="00EA4725" w:rsidRPr="00554F81" w:rsidRDefault="00EA4725" w:rsidP="00554F8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EAC14" w14:textId="77777777" w:rsidR="00554F81" w:rsidRPr="00554F81" w:rsidRDefault="00E463F9" w:rsidP="00554F81">
    <w:pPr>
      <w:pStyle w:val="Header"/>
      <w:pBdr>
        <w:bottom w:val="single" w:sz="4" w:space="1" w:color="auto"/>
      </w:pBdr>
      <w:tabs>
        <w:tab w:val="clear" w:pos="4513"/>
        <w:tab w:val="clear" w:pos="9027"/>
      </w:tabs>
      <w:jc w:val="center"/>
    </w:pPr>
    <w:r w:rsidRPr="00554F81">
      <w:t>G/SPS/N/NZL/718</w:t>
    </w:r>
  </w:p>
  <w:p w14:paraId="56AC515B" w14:textId="77777777" w:rsidR="00554F81" w:rsidRPr="00554F81" w:rsidRDefault="00554F81" w:rsidP="00554F81">
    <w:pPr>
      <w:pStyle w:val="Header"/>
      <w:pBdr>
        <w:bottom w:val="single" w:sz="4" w:space="1" w:color="auto"/>
      </w:pBdr>
      <w:tabs>
        <w:tab w:val="clear" w:pos="4513"/>
        <w:tab w:val="clear" w:pos="9027"/>
      </w:tabs>
      <w:jc w:val="center"/>
    </w:pPr>
  </w:p>
  <w:p w14:paraId="2BBA04F3" w14:textId="77777777" w:rsidR="00554F81" w:rsidRPr="00554F81" w:rsidRDefault="00E463F9" w:rsidP="00554F81">
    <w:pPr>
      <w:pStyle w:val="Header"/>
      <w:pBdr>
        <w:bottom w:val="single" w:sz="4" w:space="1" w:color="auto"/>
      </w:pBdr>
      <w:tabs>
        <w:tab w:val="clear" w:pos="4513"/>
        <w:tab w:val="clear" w:pos="9027"/>
      </w:tabs>
      <w:jc w:val="center"/>
    </w:pPr>
    <w:r w:rsidRPr="00554F81">
      <w:t xml:space="preserve">- </w:t>
    </w:r>
    <w:r w:rsidRPr="00554F81">
      <w:fldChar w:fldCharType="begin"/>
    </w:r>
    <w:r w:rsidRPr="00554F81">
      <w:instrText xml:space="preserve"> PAGE </w:instrText>
    </w:r>
    <w:r w:rsidRPr="00554F81">
      <w:fldChar w:fldCharType="separate"/>
    </w:r>
    <w:r w:rsidRPr="00554F81">
      <w:rPr>
        <w:noProof/>
      </w:rPr>
      <w:t>2</w:t>
    </w:r>
    <w:r w:rsidRPr="00554F81">
      <w:fldChar w:fldCharType="end"/>
    </w:r>
    <w:r w:rsidRPr="00554F81">
      <w:t xml:space="preserve"> -</w:t>
    </w:r>
  </w:p>
  <w:p w14:paraId="1A5C9F8B" w14:textId="77777777" w:rsidR="00EA4725" w:rsidRPr="00554F81" w:rsidRDefault="00EA4725" w:rsidP="00554F8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46914" w14:paraId="7381B495" w14:textId="77777777" w:rsidTr="00EE3CAF">
      <w:trPr>
        <w:trHeight w:val="240"/>
        <w:jc w:val="center"/>
      </w:trPr>
      <w:tc>
        <w:tcPr>
          <w:tcW w:w="3794" w:type="dxa"/>
          <w:shd w:val="clear" w:color="auto" w:fill="FFFFFF"/>
          <w:tcMar>
            <w:left w:w="108" w:type="dxa"/>
            <w:right w:w="108" w:type="dxa"/>
          </w:tcMar>
          <w:vAlign w:val="center"/>
        </w:tcPr>
        <w:p w14:paraId="74C580B7"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57E7D275" w14:textId="77777777" w:rsidR="00ED54E0" w:rsidRPr="00EA4725" w:rsidRDefault="00E463F9" w:rsidP="00422B6F">
          <w:pPr>
            <w:jc w:val="right"/>
            <w:rPr>
              <w:b/>
              <w:color w:val="FF0000"/>
              <w:szCs w:val="16"/>
            </w:rPr>
          </w:pPr>
          <w:r>
            <w:rPr>
              <w:b/>
              <w:color w:val="FF0000"/>
              <w:szCs w:val="16"/>
            </w:rPr>
            <w:t xml:space="preserve"> </w:t>
          </w:r>
        </w:p>
      </w:tc>
    </w:tr>
    <w:bookmarkEnd w:id="87"/>
    <w:tr w:rsidR="00846914" w14:paraId="7DACCF9F" w14:textId="77777777" w:rsidTr="00EE3CAF">
      <w:trPr>
        <w:trHeight w:val="213"/>
        <w:jc w:val="center"/>
      </w:trPr>
      <w:tc>
        <w:tcPr>
          <w:tcW w:w="3794" w:type="dxa"/>
          <w:vMerge w:val="restart"/>
          <w:shd w:val="clear" w:color="auto" w:fill="FFFFFF"/>
          <w:tcMar>
            <w:left w:w="0" w:type="dxa"/>
            <w:right w:w="0" w:type="dxa"/>
          </w:tcMar>
        </w:tcPr>
        <w:p w14:paraId="51F9AF6A" w14:textId="77777777" w:rsidR="00ED54E0" w:rsidRPr="00EA4725" w:rsidRDefault="00E463F9" w:rsidP="00422B6F">
          <w:pPr>
            <w:jc w:val="left"/>
          </w:pPr>
          <w:r>
            <w:rPr>
              <w:noProof/>
              <w:lang w:eastAsia="en-GB"/>
            </w:rPr>
            <w:drawing>
              <wp:inline distT="0" distB="0" distL="0" distR="0" wp14:anchorId="512BD21A" wp14:editId="19281C5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15485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2CB55F0" w14:textId="77777777" w:rsidR="00ED54E0" w:rsidRPr="00EA4725" w:rsidRDefault="00ED54E0" w:rsidP="00422B6F">
          <w:pPr>
            <w:jc w:val="right"/>
            <w:rPr>
              <w:b/>
              <w:szCs w:val="16"/>
            </w:rPr>
          </w:pPr>
        </w:p>
      </w:tc>
    </w:tr>
    <w:tr w:rsidR="00846914" w14:paraId="38B6A17B" w14:textId="77777777" w:rsidTr="00EE3CAF">
      <w:trPr>
        <w:trHeight w:val="868"/>
        <w:jc w:val="center"/>
      </w:trPr>
      <w:tc>
        <w:tcPr>
          <w:tcW w:w="3794" w:type="dxa"/>
          <w:vMerge/>
          <w:shd w:val="clear" w:color="auto" w:fill="FFFFFF"/>
          <w:tcMar>
            <w:left w:w="108" w:type="dxa"/>
            <w:right w:w="108" w:type="dxa"/>
          </w:tcMar>
        </w:tcPr>
        <w:p w14:paraId="69A5F547"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EBFA200" w14:textId="77777777" w:rsidR="00554F81" w:rsidRDefault="00E463F9" w:rsidP="00656ABC">
          <w:pPr>
            <w:jc w:val="right"/>
            <w:rPr>
              <w:b/>
              <w:szCs w:val="16"/>
            </w:rPr>
          </w:pPr>
          <w:bookmarkStart w:id="88" w:name="bmkSymbols"/>
          <w:r>
            <w:rPr>
              <w:b/>
              <w:szCs w:val="16"/>
            </w:rPr>
            <w:t>G/SPS/N/NZL/718</w:t>
          </w:r>
          <w:bookmarkEnd w:id="88"/>
        </w:p>
      </w:tc>
    </w:tr>
    <w:tr w:rsidR="00846914" w14:paraId="546AF51F" w14:textId="77777777" w:rsidTr="00EE3CAF">
      <w:trPr>
        <w:trHeight w:val="240"/>
        <w:jc w:val="center"/>
      </w:trPr>
      <w:tc>
        <w:tcPr>
          <w:tcW w:w="3794" w:type="dxa"/>
          <w:vMerge/>
          <w:shd w:val="clear" w:color="auto" w:fill="FFFFFF"/>
          <w:tcMar>
            <w:left w:w="108" w:type="dxa"/>
            <w:right w:w="108" w:type="dxa"/>
          </w:tcMar>
          <w:vAlign w:val="center"/>
        </w:tcPr>
        <w:p w14:paraId="515DD076" w14:textId="77777777" w:rsidR="00ED54E0" w:rsidRPr="00EA4725" w:rsidRDefault="00ED54E0" w:rsidP="00422B6F"/>
      </w:tc>
      <w:tc>
        <w:tcPr>
          <w:tcW w:w="5448" w:type="dxa"/>
          <w:gridSpan w:val="2"/>
          <w:shd w:val="clear" w:color="auto" w:fill="FFFFFF"/>
          <w:tcMar>
            <w:left w:w="108" w:type="dxa"/>
            <w:right w:w="108" w:type="dxa"/>
          </w:tcMar>
          <w:vAlign w:val="center"/>
        </w:tcPr>
        <w:p w14:paraId="17132479" w14:textId="5F7E865B" w:rsidR="00ED54E0" w:rsidRPr="00EA4725" w:rsidRDefault="00E463F9" w:rsidP="00422B6F">
          <w:pPr>
            <w:jc w:val="right"/>
            <w:rPr>
              <w:szCs w:val="16"/>
            </w:rPr>
          </w:pPr>
          <w:bookmarkStart w:id="89" w:name="spsDateDistribution"/>
          <w:bookmarkStart w:id="90" w:name="bmkDate"/>
          <w:bookmarkEnd w:id="89"/>
          <w:bookmarkEnd w:id="90"/>
          <w:r>
            <w:rPr>
              <w:szCs w:val="16"/>
            </w:rPr>
            <w:t>18 April 2023</w:t>
          </w:r>
        </w:p>
      </w:tc>
    </w:tr>
    <w:tr w:rsidR="00846914" w14:paraId="1FA06267"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64A84D3" w14:textId="4978D05C" w:rsidR="00ED54E0" w:rsidRPr="00EA4725" w:rsidRDefault="00E463F9"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E3381B">
            <w:rPr>
              <w:color w:val="FF0000"/>
              <w:szCs w:val="16"/>
            </w:rPr>
            <w:t>2759</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13D64EF9" w14:textId="77777777" w:rsidR="00ED54E0" w:rsidRPr="00EA4725" w:rsidRDefault="00E463F9"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846914" w14:paraId="033E1C2F"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6EBC8E1" w14:textId="77777777" w:rsidR="00ED54E0" w:rsidRPr="00EA4725" w:rsidRDefault="00E463F9"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7E865A2B" w14:textId="77777777" w:rsidR="00ED54E0" w:rsidRPr="00441372" w:rsidRDefault="00E463F9" w:rsidP="00EC687E">
          <w:pPr>
            <w:jc w:val="right"/>
            <w:rPr>
              <w:bCs/>
              <w:szCs w:val="18"/>
            </w:rPr>
          </w:pPr>
          <w:bookmarkStart w:id="95" w:name="bmkLanguage"/>
          <w:r>
            <w:rPr>
              <w:bCs/>
              <w:szCs w:val="18"/>
            </w:rPr>
            <w:t>Original: English</w:t>
          </w:r>
          <w:bookmarkEnd w:id="95"/>
        </w:p>
      </w:tc>
    </w:tr>
  </w:tbl>
  <w:p w14:paraId="00CBF498"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0D8581C">
      <w:start w:val="1"/>
      <w:numFmt w:val="decimal"/>
      <w:pStyle w:val="SummaryText"/>
      <w:lvlText w:val="%1."/>
      <w:lvlJc w:val="left"/>
      <w:pPr>
        <w:ind w:left="360" w:hanging="360"/>
      </w:pPr>
    </w:lvl>
    <w:lvl w:ilvl="1" w:tplc="948673DE" w:tentative="1">
      <w:start w:val="1"/>
      <w:numFmt w:val="lowerLetter"/>
      <w:lvlText w:val="%2."/>
      <w:lvlJc w:val="left"/>
      <w:pPr>
        <w:ind w:left="1080" w:hanging="360"/>
      </w:pPr>
    </w:lvl>
    <w:lvl w:ilvl="2" w:tplc="723E4A06" w:tentative="1">
      <w:start w:val="1"/>
      <w:numFmt w:val="lowerRoman"/>
      <w:lvlText w:val="%3."/>
      <w:lvlJc w:val="right"/>
      <w:pPr>
        <w:ind w:left="1800" w:hanging="180"/>
      </w:pPr>
    </w:lvl>
    <w:lvl w:ilvl="3" w:tplc="350C6062" w:tentative="1">
      <w:start w:val="1"/>
      <w:numFmt w:val="decimal"/>
      <w:lvlText w:val="%4."/>
      <w:lvlJc w:val="left"/>
      <w:pPr>
        <w:ind w:left="2520" w:hanging="360"/>
      </w:pPr>
    </w:lvl>
    <w:lvl w:ilvl="4" w:tplc="1146EC46" w:tentative="1">
      <w:start w:val="1"/>
      <w:numFmt w:val="lowerLetter"/>
      <w:lvlText w:val="%5."/>
      <w:lvlJc w:val="left"/>
      <w:pPr>
        <w:ind w:left="3240" w:hanging="360"/>
      </w:pPr>
    </w:lvl>
    <w:lvl w:ilvl="5" w:tplc="F94CA5AA" w:tentative="1">
      <w:start w:val="1"/>
      <w:numFmt w:val="lowerRoman"/>
      <w:lvlText w:val="%6."/>
      <w:lvlJc w:val="right"/>
      <w:pPr>
        <w:ind w:left="3960" w:hanging="180"/>
      </w:pPr>
    </w:lvl>
    <w:lvl w:ilvl="6" w:tplc="DB9EB474" w:tentative="1">
      <w:start w:val="1"/>
      <w:numFmt w:val="decimal"/>
      <w:lvlText w:val="%7."/>
      <w:lvlJc w:val="left"/>
      <w:pPr>
        <w:ind w:left="4680" w:hanging="360"/>
      </w:pPr>
    </w:lvl>
    <w:lvl w:ilvl="7" w:tplc="7C3A538C" w:tentative="1">
      <w:start w:val="1"/>
      <w:numFmt w:val="lowerLetter"/>
      <w:lvlText w:val="%8."/>
      <w:lvlJc w:val="left"/>
      <w:pPr>
        <w:ind w:left="5400" w:hanging="360"/>
      </w:pPr>
    </w:lvl>
    <w:lvl w:ilvl="8" w:tplc="8CDC3D64" w:tentative="1">
      <w:start w:val="1"/>
      <w:numFmt w:val="lowerRoman"/>
      <w:lvlText w:val="%9."/>
      <w:lvlJc w:val="right"/>
      <w:pPr>
        <w:ind w:left="6120" w:hanging="180"/>
      </w:pPr>
    </w:lvl>
  </w:abstractNum>
  <w:num w:numId="1" w16cid:durableId="520167521">
    <w:abstractNumId w:val="9"/>
  </w:num>
  <w:num w:numId="2" w16cid:durableId="1430613831">
    <w:abstractNumId w:val="7"/>
  </w:num>
  <w:num w:numId="3" w16cid:durableId="864635399">
    <w:abstractNumId w:val="6"/>
  </w:num>
  <w:num w:numId="4" w16cid:durableId="556745229">
    <w:abstractNumId w:val="5"/>
  </w:num>
  <w:num w:numId="5" w16cid:durableId="1989242068">
    <w:abstractNumId w:val="4"/>
  </w:num>
  <w:num w:numId="6" w16cid:durableId="996881039">
    <w:abstractNumId w:val="12"/>
  </w:num>
  <w:num w:numId="7" w16cid:durableId="763577534">
    <w:abstractNumId w:val="11"/>
  </w:num>
  <w:num w:numId="8" w16cid:durableId="1520581183">
    <w:abstractNumId w:val="10"/>
  </w:num>
  <w:num w:numId="9" w16cid:durableId="4267733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03123500">
    <w:abstractNumId w:val="13"/>
  </w:num>
  <w:num w:numId="11" w16cid:durableId="85047">
    <w:abstractNumId w:val="8"/>
  </w:num>
  <w:num w:numId="12" w16cid:durableId="709037058">
    <w:abstractNumId w:val="3"/>
  </w:num>
  <w:num w:numId="13" w16cid:durableId="1396974343">
    <w:abstractNumId w:val="2"/>
  </w:num>
  <w:num w:numId="14" w16cid:durableId="1663654486">
    <w:abstractNumId w:val="1"/>
  </w:num>
  <w:num w:numId="15" w16cid:durableId="752972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54F81"/>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6914"/>
    <w:rsid w:val="008474E2"/>
    <w:rsid w:val="008730E9"/>
    <w:rsid w:val="008739FD"/>
    <w:rsid w:val="00893E85"/>
    <w:rsid w:val="008E372C"/>
    <w:rsid w:val="00903AB0"/>
    <w:rsid w:val="009A2161"/>
    <w:rsid w:val="009A6F54"/>
    <w:rsid w:val="009C323D"/>
    <w:rsid w:val="00A52B02"/>
    <w:rsid w:val="00A6057A"/>
    <w:rsid w:val="00A62304"/>
    <w:rsid w:val="00A74017"/>
    <w:rsid w:val="00A86F56"/>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3381B"/>
    <w:rsid w:val="00E463F9"/>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43A7"/>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2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mpi.govt.n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3/SPS/NZL/23_9089_01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pi.govt.nz/importing/overview/access-and-trade-into-new-zealand/world-trade-organization-notification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ps@mpi.govt.n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pi.govt.nz/importing/overview/access-and-trade-into-new-zealand/world-trade-organization-notification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571</Words>
  <Characters>3441</Characters>
  <Application>Microsoft Office Word</Application>
  <DocSecurity>0</DocSecurity>
  <Lines>90</Lines>
  <Paragraphs>66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2023-04-18T09:35:00Z</dcterms:created>
  <dcterms:modified xsi:type="dcterms:W3CDTF">2023-04-18T09:44:00Z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G/SPS/N/NZL/718</vt:lpwstr>
  </property>
  <property fmtid="{D5CDD505-2E9C-101B-9397-08002B2CF9AE}" pid="3" name="TitusGUID">
    <vt:lpwstr>c2d8fd80-5fc9-456a-9c11-e14e7af0abae</vt:lpwstr>
  </property>
  <property fmtid="{D5CDD505-2E9C-101B-9397-08002B2CF9AE}" pid="4" name="WTOCLASSIFICATION">
    <vt:lpwstr>WTO OFFICIAL</vt:lpwstr>
  </property>
</Properties>
</file>