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7156" w14:textId="77777777" w:rsidR="00D90ADD" w:rsidRPr="009D0EBF" w:rsidRDefault="0079636C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34A2B2C8" w14:textId="77777777" w:rsidR="00D90ADD" w:rsidRPr="009D0EBF" w:rsidRDefault="0079636C" w:rsidP="009D0EBF">
      <w:pPr>
        <w:pStyle w:val="Title3"/>
      </w:pPr>
      <w:r w:rsidRPr="009D0EBF">
        <w:t>Revision</w:t>
      </w:r>
    </w:p>
    <w:p w14:paraId="60B16185" w14:textId="77777777" w:rsidR="00D90ADD" w:rsidRPr="009D0EBF" w:rsidRDefault="0079636C" w:rsidP="009D0EBF">
      <w:pPr>
        <w:jc w:val="center"/>
      </w:pPr>
      <w:r w:rsidRPr="009D0EBF">
        <w:t>The following notification is being circulated in accordance with Article 10.6.</w:t>
      </w:r>
    </w:p>
    <w:p w14:paraId="0FF7145E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390E8A" w14:paraId="469D6443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4D526F4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50441916" w14:textId="77777777" w:rsidR="004C341F" w:rsidRPr="009D0EBF" w:rsidRDefault="0079636C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INDIA</w:t>
            </w:r>
            <w:bookmarkEnd w:id="0"/>
          </w:p>
          <w:p w14:paraId="5F832E8B" w14:textId="77777777" w:rsidR="004C341F" w:rsidRPr="009D0EBF" w:rsidRDefault="0079636C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390E8A" w14:paraId="00A7B8D5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C290C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F6882" w14:textId="77777777" w:rsidR="004C341F" w:rsidRPr="009D0EBF" w:rsidRDefault="0079636C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65391113" w14:textId="6A7E4600" w:rsidR="004B48EF" w:rsidRPr="009D0EBF" w:rsidRDefault="0079636C" w:rsidP="000A3EFB">
            <w:pPr>
              <w:spacing w:after="120"/>
            </w:pPr>
            <w:r w:rsidRPr="009D0EBF">
              <w:t>Depar</w:t>
            </w:r>
            <w:r w:rsidR="00E26E24">
              <w:t>t</w:t>
            </w:r>
            <w:r w:rsidRPr="009D0EBF">
              <w:t>ment for Promotion of Industry and Internal Trade (DPIIT)</w:t>
            </w:r>
            <w:bookmarkEnd w:id="2"/>
          </w:p>
          <w:p w14:paraId="5950FB8A" w14:textId="77777777" w:rsidR="004C341F" w:rsidRPr="009D0EBF" w:rsidRDefault="0079636C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12CEBDB8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Shri Bikram Nath</w:t>
            </w:r>
          </w:p>
          <w:p w14:paraId="2050F47E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Deputy Director</w:t>
            </w:r>
          </w:p>
          <w:p w14:paraId="5CC04589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Department for Promotion of Industry and Internal Trade</w:t>
            </w:r>
          </w:p>
          <w:p w14:paraId="573888B6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Ministry of Commerce and Industry</w:t>
            </w:r>
          </w:p>
          <w:p w14:paraId="2EE19632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Vanijya Bhawan, New Delhi</w:t>
            </w:r>
          </w:p>
          <w:p w14:paraId="1F4BBB1B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>Telephone: +91-11-23038939</w:t>
            </w:r>
          </w:p>
          <w:p w14:paraId="3755C477" w14:textId="77777777" w:rsidR="00B30408" w:rsidRPr="00617604" w:rsidRDefault="0079636C" w:rsidP="00B30408">
            <w:pPr>
              <w:rPr>
                <w:bCs/>
              </w:rPr>
            </w:pPr>
            <w:r w:rsidRPr="00617604">
              <w:rPr>
                <w:bCs/>
              </w:rPr>
              <w:t xml:space="preserve">Email: </w:t>
            </w:r>
            <w:hyperlink r:id="rId7" w:history="1">
              <w:r w:rsidRPr="00617604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705ED1E9" w14:textId="77777777" w:rsidR="00B30408" w:rsidRPr="00617604" w:rsidRDefault="0079636C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Website: </w:t>
            </w:r>
            <w:hyperlink r:id="rId8" w:tgtFrame="_blank" w:history="1">
              <w:r w:rsidRPr="00617604">
                <w:rPr>
                  <w:bCs/>
                  <w:color w:val="0000FF"/>
                  <w:u w:val="single"/>
                </w:rPr>
                <w:t>https://dpiit.gov.in/</w:t>
              </w:r>
            </w:hyperlink>
            <w:bookmarkEnd w:id="3"/>
          </w:p>
        </w:tc>
      </w:tr>
      <w:tr w:rsidR="00390E8A" w14:paraId="26CDBC40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A671F" w14:textId="77777777" w:rsidR="004C341F" w:rsidRPr="009D0EBF" w:rsidRDefault="0079636C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2DC64" w14:textId="77777777" w:rsidR="004C341F" w:rsidRPr="009D0EBF" w:rsidRDefault="0079636C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390E8A" w14:paraId="60C7DE6B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BA783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61245" w14:textId="77777777" w:rsidR="004C341F" w:rsidRPr="009D0EBF" w:rsidRDefault="0079636C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Flame-Producing Lighters; Cigarette lighters and other lighters, whether or not mechanical or electrical and parts thereof, n.e.s. (excl. fuses and primers for propellent powders and explosives of heading 3603) (HS code(s): 9613); Miscellaneous domestic and commercial equipment (ICS code(s): 97.180)</w:t>
            </w:r>
            <w:bookmarkEnd w:id="12"/>
          </w:p>
        </w:tc>
      </w:tr>
      <w:tr w:rsidR="00390E8A" w14:paraId="4C9DA25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CAAA6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BA534" w14:textId="77777777" w:rsidR="004C341F" w:rsidRPr="009D0EBF" w:rsidRDefault="0079636C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Flame-Producing Lighters (Quality Control) Order, 2023; (2 page(s), in English)</w:t>
            </w:r>
            <w:bookmarkEnd w:id="13"/>
          </w:p>
        </w:tc>
      </w:tr>
      <w:tr w:rsidR="00390E8A" w14:paraId="0DF36F90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8E2F4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78934" w14:textId="77777777" w:rsidR="004C341F" w:rsidRPr="009D0EBF" w:rsidRDefault="0079636C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Flame-Producing Lighters (Quality Control) Order, 2023</w:t>
            </w:r>
          </w:p>
          <w:p w14:paraId="37B74C35" w14:textId="77777777" w:rsidR="004B48EF" w:rsidRPr="002176BC" w:rsidRDefault="0079636C" w:rsidP="009D0EBF">
            <w:pPr>
              <w:spacing w:before="120" w:after="120"/>
            </w:pPr>
            <w:r w:rsidRPr="002176BC">
              <w:t>A lighter is a portable device which creates a flame, and can be used to ignite a variety of items, such as cigarettes, gas lighter, fireworks, candles or campfires. It consists of a metal or plastic container filled with a flammable liquid or compressed gas, a means of ignition to produce the flame, and some provision for extinguishing the flame. Flame lighters are of two type one is for Cigarette, Cigar etc as per IS/ISO 9994:2018 and second is for domestic utility as per IS/ISO22702:2018.</w:t>
            </w:r>
            <w:bookmarkEnd w:id="14"/>
          </w:p>
        </w:tc>
      </w:tr>
      <w:tr w:rsidR="00390E8A" w14:paraId="51F065FB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BA6C7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9F45E" w14:textId="77777777" w:rsidR="004C341F" w:rsidRPr="009D0EBF" w:rsidRDefault="0079636C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 xml:space="preserve">In view of enhancing safety of humans and providing higher quality this QCO is being introduced for the said product for the prevention of deceptive practices, at the </w:t>
            </w:r>
            <w:r w:rsidR="004B48EF" w:rsidRPr="00BF5532">
              <w:lastRenderedPageBreak/>
              <w:t>levels it considers appropriate.; Prevention of deceptive practices and consumer protection; Protection of human health or safety; Quality requirements</w:t>
            </w:r>
            <w:bookmarkEnd w:id="15"/>
            <w:r w:rsidRPr="00BF5532">
              <w:t xml:space="preserve"> </w:t>
            </w:r>
          </w:p>
        </w:tc>
      </w:tr>
      <w:tr w:rsidR="00390E8A" w14:paraId="4FFC6B0B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531FE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B8EA7" w14:textId="77777777" w:rsidR="004C341F" w:rsidRPr="009D0EBF" w:rsidRDefault="0079636C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To be published in the Gazette of India</w:t>
            </w:r>
            <w:bookmarkEnd w:id="16"/>
          </w:p>
        </w:tc>
      </w:tr>
      <w:tr w:rsidR="00390E8A" w14:paraId="4C3EA560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5EB0" w14:textId="77777777" w:rsidR="004B48EF" w:rsidRPr="009D0EBF" w:rsidRDefault="0079636C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449AD" w14:textId="77777777" w:rsidR="004B48EF" w:rsidRPr="009D0EBF" w:rsidRDefault="0079636C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Yet to be decided</w:t>
            </w:r>
            <w:bookmarkEnd w:id="18"/>
          </w:p>
          <w:p w14:paraId="6F3B2D1D" w14:textId="77777777" w:rsidR="004B48EF" w:rsidRPr="009D0EBF" w:rsidRDefault="0079636C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One Hundred and eighty days from date of adoption</w:t>
            </w:r>
            <w:bookmarkEnd w:id="20"/>
          </w:p>
        </w:tc>
      </w:tr>
      <w:tr w:rsidR="00390E8A" w14:paraId="65667E9D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B26D3" w14:textId="77777777" w:rsidR="004C341F" w:rsidRPr="009D0EBF" w:rsidRDefault="0079636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D230D" w14:textId="77777777" w:rsidR="004C341F" w:rsidRPr="009D0EBF" w:rsidRDefault="0079636C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60 days from notification</w:t>
            </w:r>
            <w:bookmarkEnd w:id="21"/>
          </w:p>
        </w:tc>
      </w:tr>
      <w:tr w:rsidR="00390E8A" w14:paraId="2C963C7D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144586" w14:textId="77777777" w:rsidR="004C341F" w:rsidRPr="009D0EBF" w:rsidRDefault="0079636C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CBBDC27" w14:textId="77777777" w:rsidR="004C341F" w:rsidRPr="009D0EBF" w:rsidRDefault="0079636C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3DF9A008" w14:textId="77777777" w:rsidR="009C7DE5" w:rsidRPr="003F5EEF" w:rsidRDefault="0079636C" w:rsidP="009C7DE5">
            <w:pPr>
              <w:keepNext/>
              <w:keepLines/>
            </w:pPr>
            <w:r w:rsidRPr="003F5EEF">
              <w:t>Shri Bikram Nath</w:t>
            </w:r>
          </w:p>
          <w:p w14:paraId="2C7D20E8" w14:textId="77777777" w:rsidR="009C7DE5" w:rsidRPr="003F5EEF" w:rsidRDefault="0079636C" w:rsidP="009C7DE5">
            <w:pPr>
              <w:keepNext/>
              <w:keepLines/>
            </w:pPr>
            <w:r w:rsidRPr="003F5EEF">
              <w:t>Deputy Director</w:t>
            </w:r>
          </w:p>
          <w:p w14:paraId="5764417E" w14:textId="77777777" w:rsidR="009C7DE5" w:rsidRPr="003F5EEF" w:rsidRDefault="0079636C" w:rsidP="009C7DE5">
            <w:pPr>
              <w:keepNext/>
              <w:keepLines/>
            </w:pPr>
            <w:r w:rsidRPr="003F5EEF">
              <w:t>Department for Promotion of Industry and Internal Trade</w:t>
            </w:r>
          </w:p>
          <w:p w14:paraId="3C31571D" w14:textId="77777777" w:rsidR="009C7DE5" w:rsidRPr="003F5EEF" w:rsidRDefault="0079636C" w:rsidP="009C7DE5">
            <w:pPr>
              <w:keepNext/>
              <w:keepLines/>
            </w:pPr>
            <w:r w:rsidRPr="003F5EEF">
              <w:t>Ministry of Commerce and Industry</w:t>
            </w:r>
          </w:p>
          <w:p w14:paraId="4BE7D34B" w14:textId="77777777" w:rsidR="009C7DE5" w:rsidRPr="003F5EEF" w:rsidRDefault="0079636C" w:rsidP="009C7DE5">
            <w:pPr>
              <w:keepNext/>
              <w:keepLines/>
            </w:pPr>
            <w:r w:rsidRPr="003F5EEF">
              <w:t>Vanijya Bhawan, New Delhi</w:t>
            </w:r>
          </w:p>
          <w:p w14:paraId="17A1C355" w14:textId="77777777" w:rsidR="009C7DE5" w:rsidRPr="003F5EEF" w:rsidRDefault="0079636C" w:rsidP="009C7DE5">
            <w:pPr>
              <w:keepNext/>
              <w:keepLines/>
            </w:pPr>
            <w:r w:rsidRPr="003F5EEF">
              <w:t>Telephone: +91-11-23038939</w:t>
            </w:r>
          </w:p>
          <w:p w14:paraId="33CF5A9D" w14:textId="77777777" w:rsidR="009C7DE5" w:rsidRPr="003F5EEF" w:rsidRDefault="0079636C" w:rsidP="009C7DE5">
            <w:pPr>
              <w:keepNext/>
              <w:keepLines/>
            </w:pPr>
            <w:r w:rsidRPr="003F5EEF">
              <w:t xml:space="preserve">Email: </w:t>
            </w:r>
            <w:hyperlink r:id="rId9" w:history="1">
              <w:r w:rsidRPr="003F5EEF">
                <w:rPr>
                  <w:color w:val="0000FF"/>
                  <w:u w:val="single"/>
                </w:rPr>
                <w:t>bikram.87@gov.in</w:t>
              </w:r>
            </w:hyperlink>
          </w:p>
          <w:p w14:paraId="34D3FE7F" w14:textId="77777777" w:rsidR="009C7DE5" w:rsidRPr="003F5EEF" w:rsidRDefault="0079636C" w:rsidP="009C7DE5">
            <w:pPr>
              <w:keepNext/>
              <w:keepLines/>
            </w:pPr>
            <w:r w:rsidRPr="003F5EEF">
              <w:t xml:space="preserve">Website: </w:t>
            </w:r>
            <w:hyperlink r:id="rId10" w:tgtFrame="_blank" w:history="1">
              <w:r w:rsidRPr="003F5EEF">
                <w:rPr>
                  <w:color w:val="0000FF"/>
                  <w:u w:val="single"/>
                </w:rPr>
                <w:t>https://dpiit.gov.in/</w:t>
              </w:r>
            </w:hyperlink>
          </w:p>
          <w:p w14:paraId="43D71039" w14:textId="77777777" w:rsidR="009C7DE5" w:rsidRPr="003F5EEF" w:rsidRDefault="00E26E24" w:rsidP="009C7DE5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1" w:tgtFrame="_blank" w:history="1">
              <w:r w:rsidR="0079636C" w:rsidRPr="003F5EEF">
                <w:rPr>
                  <w:color w:val="0000FF"/>
                  <w:u w:val="single"/>
                </w:rPr>
                <w:t>https://members.wto.org/crnattachments/2023/TBT/IND/23_8775_00_e.pdf</w:t>
              </w:r>
            </w:hyperlink>
            <w:bookmarkEnd w:id="23"/>
          </w:p>
        </w:tc>
      </w:tr>
    </w:tbl>
    <w:p w14:paraId="1A9B62D3" w14:textId="77777777" w:rsidR="004B48EF" w:rsidRPr="009D0EBF" w:rsidRDefault="004B48EF" w:rsidP="00E94F70"/>
    <w:sectPr w:rsidR="004B48EF" w:rsidRPr="009D0EBF" w:rsidSect="00E94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7A4A" w14:textId="77777777" w:rsidR="008809FB" w:rsidRDefault="0079636C">
      <w:r>
        <w:separator/>
      </w:r>
    </w:p>
  </w:endnote>
  <w:endnote w:type="continuationSeparator" w:id="0">
    <w:p w14:paraId="03FB170C" w14:textId="77777777" w:rsidR="008809FB" w:rsidRDefault="007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E08" w14:textId="77777777" w:rsidR="004B69CA" w:rsidRPr="009D0EBF" w:rsidRDefault="0079636C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5FB7" w14:textId="77777777" w:rsidR="00D90ADD" w:rsidRPr="009D0EBF" w:rsidRDefault="0079636C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AC4" w14:textId="77777777" w:rsidR="004B48EF" w:rsidRPr="009D0EBF" w:rsidRDefault="0079636C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0334" w14:textId="77777777" w:rsidR="008809FB" w:rsidRDefault="0079636C">
      <w:r>
        <w:separator/>
      </w:r>
    </w:p>
  </w:footnote>
  <w:footnote w:type="continuationSeparator" w:id="0">
    <w:p w14:paraId="2C32B61C" w14:textId="77777777" w:rsidR="008809FB" w:rsidRDefault="0079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96E9" w14:textId="77777777" w:rsidR="004B69CA" w:rsidRPr="009D0EBF" w:rsidRDefault="0079636C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78E43B36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C08D43" w14:textId="77777777" w:rsidR="004B69CA" w:rsidRPr="009D0EBF" w:rsidRDefault="0079636C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3F82CEB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908" w14:textId="77777777" w:rsidR="00D90ADD" w:rsidRPr="009D0EBF" w:rsidRDefault="0079636C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G/TBT/N/IND/248/Rev.1</w:t>
    </w:r>
    <w:bookmarkEnd w:id="24"/>
  </w:p>
  <w:p w14:paraId="2A558815" w14:textId="77777777"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524EBE" w14:textId="77777777" w:rsidR="00D90ADD" w:rsidRPr="009D0EBF" w:rsidRDefault="0079636C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26A3A2F2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0E8A" w14:paraId="5C01AB9A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A29C6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F16022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390E8A" w14:paraId="764A4621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211613" w14:textId="77777777" w:rsidR="00ED54E0" w:rsidRPr="00D90ADD" w:rsidRDefault="0079636C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D5E828" wp14:editId="7D3825B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3079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58BCA7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390E8A" w14:paraId="477ECF7C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715CAC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FCEF8E" w14:textId="77777777" w:rsidR="00D90ADD" w:rsidRPr="009D0EBF" w:rsidRDefault="0079636C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G/TBT/N/IND/248/Rev.1</w:t>
          </w:r>
          <w:bookmarkEnd w:id="26"/>
        </w:p>
      </w:tc>
    </w:tr>
    <w:tr w:rsidR="00390E8A" w14:paraId="227DB5C4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AAB06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0035C" w14:textId="73C207F2" w:rsidR="00ED54E0" w:rsidRPr="00D90ADD" w:rsidRDefault="0079636C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6 April 2023</w:t>
          </w:r>
        </w:p>
      </w:tc>
    </w:tr>
    <w:tr w:rsidR="00390E8A" w14:paraId="1F7C6ABF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B2F5C5" w14:textId="7D3BD58E" w:rsidR="00ED54E0" w:rsidRPr="00D90ADD" w:rsidRDefault="0079636C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23-</w:t>
          </w:r>
          <w:r w:rsidR="00CC25D1">
            <w:rPr>
              <w:color w:val="FF0000"/>
              <w:szCs w:val="16"/>
            </w:rPr>
            <w:t>2470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B710B" w14:textId="77777777" w:rsidR="00ED54E0" w:rsidRPr="00D90ADD" w:rsidRDefault="0079636C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390E8A" w14:paraId="01629F87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7DA43" w14:textId="77777777" w:rsidR="00ED54E0" w:rsidRPr="00D90ADD" w:rsidRDefault="0079636C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1CEAA5" w14:textId="77777777" w:rsidR="00ED54E0" w:rsidRPr="009D0EBF" w:rsidRDefault="0079636C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3F8EB185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D2D7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1A130E" w:tentative="1">
      <w:start w:val="1"/>
      <w:numFmt w:val="lowerLetter"/>
      <w:lvlText w:val="%2."/>
      <w:lvlJc w:val="left"/>
      <w:pPr>
        <w:ind w:left="1080" w:hanging="360"/>
      </w:pPr>
    </w:lvl>
    <w:lvl w:ilvl="2" w:tplc="7B8879FE" w:tentative="1">
      <w:start w:val="1"/>
      <w:numFmt w:val="lowerRoman"/>
      <w:lvlText w:val="%3."/>
      <w:lvlJc w:val="right"/>
      <w:pPr>
        <w:ind w:left="1800" w:hanging="180"/>
      </w:pPr>
    </w:lvl>
    <w:lvl w:ilvl="3" w:tplc="933AA0D2" w:tentative="1">
      <w:start w:val="1"/>
      <w:numFmt w:val="decimal"/>
      <w:lvlText w:val="%4."/>
      <w:lvlJc w:val="left"/>
      <w:pPr>
        <w:ind w:left="2520" w:hanging="360"/>
      </w:pPr>
    </w:lvl>
    <w:lvl w:ilvl="4" w:tplc="32FC4D7E" w:tentative="1">
      <w:start w:val="1"/>
      <w:numFmt w:val="lowerLetter"/>
      <w:lvlText w:val="%5."/>
      <w:lvlJc w:val="left"/>
      <w:pPr>
        <w:ind w:left="3240" w:hanging="360"/>
      </w:pPr>
    </w:lvl>
    <w:lvl w:ilvl="5" w:tplc="54721578" w:tentative="1">
      <w:start w:val="1"/>
      <w:numFmt w:val="lowerRoman"/>
      <w:lvlText w:val="%6."/>
      <w:lvlJc w:val="right"/>
      <w:pPr>
        <w:ind w:left="3960" w:hanging="180"/>
      </w:pPr>
    </w:lvl>
    <w:lvl w:ilvl="6" w:tplc="0E96FC8E" w:tentative="1">
      <w:start w:val="1"/>
      <w:numFmt w:val="decimal"/>
      <w:lvlText w:val="%7."/>
      <w:lvlJc w:val="left"/>
      <w:pPr>
        <w:ind w:left="4680" w:hanging="360"/>
      </w:pPr>
    </w:lvl>
    <w:lvl w:ilvl="7" w:tplc="801E94D0" w:tentative="1">
      <w:start w:val="1"/>
      <w:numFmt w:val="lowerLetter"/>
      <w:lvlText w:val="%8."/>
      <w:lvlJc w:val="left"/>
      <w:pPr>
        <w:ind w:left="5400" w:hanging="360"/>
      </w:pPr>
    </w:lvl>
    <w:lvl w:ilvl="8" w:tplc="9664FA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412297">
    <w:abstractNumId w:val="9"/>
  </w:num>
  <w:num w:numId="2" w16cid:durableId="1541430141">
    <w:abstractNumId w:val="7"/>
  </w:num>
  <w:num w:numId="3" w16cid:durableId="1514760349">
    <w:abstractNumId w:val="6"/>
  </w:num>
  <w:num w:numId="4" w16cid:durableId="954210437">
    <w:abstractNumId w:val="5"/>
  </w:num>
  <w:num w:numId="5" w16cid:durableId="342783346">
    <w:abstractNumId w:val="4"/>
  </w:num>
  <w:num w:numId="6" w16cid:durableId="1335717278">
    <w:abstractNumId w:val="12"/>
  </w:num>
  <w:num w:numId="7" w16cid:durableId="1486622988">
    <w:abstractNumId w:val="11"/>
  </w:num>
  <w:num w:numId="8" w16cid:durableId="596475742">
    <w:abstractNumId w:val="10"/>
  </w:num>
  <w:num w:numId="9" w16cid:durableId="325011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885034">
    <w:abstractNumId w:val="13"/>
  </w:num>
  <w:num w:numId="11" w16cid:durableId="1920795686">
    <w:abstractNumId w:val="8"/>
  </w:num>
  <w:num w:numId="12" w16cid:durableId="1980842126">
    <w:abstractNumId w:val="3"/>
  </w:num>
  <w:num w:numId="13" w16cid:durableId="1886528817">
    <w:abstractNumId w:val="2"/>
  </w:num>
  <w:num w:numId="14" w16cid:durableId="562178603">
    <w:abstractNumId w:val="1"/>
  </w:num>
  <w:num w:numId="15" w16cid:durableId="81017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00269"/>
    <w:rsid w:val="00353CB2"/>
    <w:rsid w:val="003572B4"/>
    <w:rsid w:val="00390E8A"/>
    <w:rsid w:val="003E6C00"/>
    <w:rsid w:val="003F5EEF"/>
    <w:rsid w:val="00400D4D"/>
    <w:rsid w:val="0041081F"/>
    <w:rsid w:val="00440900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9636C"/>
    <w:rsid w:val="007B7A28"/>
    <w:rsid w:val="007E6507"/>
    <w:rsid w:val="007F2B8E"/>
    <w:rsid w:val="00807247"/>
    <w:rsid w:val="00840C2B"/>
    <w:rsid w:val="00854DAF"/>
    <w:rsid w:val="008739FD"/>
    <w:rsid w:val="008751E7"/>
    <w:rsid w:val="008809FB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25D1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6AE1"/>
    <w:rsid w:val="00E26E24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83783"/>
    <w:rsid w:val="00FA4309"/>
    <w:rsid w:val="00FA5EBC"/>
    <w:rsid w:val="00FD224A"/>
    <w:rsid w:val="00FE0068"/>
    <w:rsid w:val="00FF4616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77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2023-04-06T10:04:00Z</dcterms:created>
  <dcterms:modified xsi:type="dcterms:W3CDTF">2023-04-06T10:48:00Z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