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77B9" w14:textId="77777777" w:rsidR="002D78C9" w:rsidRDefault="00141766" w:rsidP="00DD3DD7">
      <w:pPr>
        <w:pStyle w:val="Title"/>
      </w:pPr>
      <w:r w:rsidRPr="002F663C">
        <w:t>NOTIFICATION</w:t>
      </w:r>
    </w:p>
    <w:p w14:paraId="2096D1B8" w14:textId="77777777" w:rsidR="002F663C" w:rsidRPr="002F663C" w:rsidRDefault="00141766" w:rsidP="00DD3DD7">
      <w:pPr>
        <w:pStyle w:val="Title3"/>
      </w:pPr>
      <w:r w:rsidRPr="002F663C">
        <w:t>Addendum</w:t>
      </w:r>
    </w:p>
    <w:p w14:paraId="54F84DB1" w14:textId="77777777" w:rsidR="002F663C" w:rsidRDefault="00141766"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27 March 2023</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rPr>
        <w:t xml:space="preserve">the </w:t>
      </w:r>
      <w:r w:rsidRPr="002F663C">
        <w:rPr>
          <w:rFonts w:eastAsia="Calibri" w:cs="Times New Roman"/>
          <w:u w:val="single"/>
        </w:rPr>
        <w:t>United States of America</w:t>
      </w:r>
      <w:bookmarkEnd w:id="1"/>
      <w:bookmarkEnd w:id="2"/>
      <w:r w:rsidRPr="002F663C">
        <w:rPr>
          <w:rFonts w:eastAsia="Calibri" w:cs="Times New Roman"/>
        </w:rPr>
        <w:t>.</w:t>
      </w:r>
    </w:p>
    <w:p w14:paraId="54C974F0" w14:textId="77777777" w:rsidR="001E2E4A" w:rsidRPr="002F663C" w:rsidRDefault="001E2E4A" w:rsidP="001E2E4A">
      <w:pPr>
        <w:rPr>
          <w:rFonts w:eastAsia="Calibri" w:cs="Times New Roman"/>
        </w:rPr>
      </w:pPr>
    </w:p>
    <w:p w14:paraId="4F97FBC5" w14:textId="77777777" w:rsidR="002F663C" w:rsidRPr="002F663C" w:rsidRDefault="00141766" w:rsidP="002F663C">
      <w:pPr>
        <w:jc w:val="center"/>
        <w:rPr>
          <w:rFonts w:eastAsia="Calibri" w:cs="Times New Roman"/>
          <w:b/>
        </w:rPr>
      </w:pPr>
      <w:r w:rsidRPr="002F663C">
        <w:rPr>
          <w:rFonts w:eastAsia="Calibri" w:cs="Times New Roman"/>
          <w:b/>
        </w:rPr>
        <w:t>_______________</w:t>
      </w:r>
    </w:p>
    <w:p w14:paraId="14A29394" w14:textId="77777777" w:rsidR="002F663C" w:rsidRDefault="002F663C" w:rsidP="002F663C">
      <w:pPr>
        <w:rPr>
          <w:rFonts w:eastAsia="Calibri" w:cs="Times New Roman"/>
        </w:rPr>
      </w:pPr>
    </w:p>
    <w:p w14:paraId="3C045488" w14:textId="77777777" w:rsidR="00C14444" w:rsidRPr="002F663C" w:rsidRDefault="00C14444" w:rsidP="002F663C">
      <w:pPr>
        <w:rPr>
          <w:rFonts w:eastAsia="Calibri" w:cs="Times New Roman"/>
        </w:rPr>
      </w:pPr>
    </w:p>
    <w:p w14:paraId="0D2BAEFD" w14:textId="77777777" w:rsidR="002F663C" w:rsidRPr="002F663C" w:rsidRDefault="00141766"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Energy Conservation Program: Test Procedure for Commercial and Industrial Pumps</w:t>
      </w:r>
      <w:bookmarkEnd w:id="3"/>
    </w:p>
    <w:p w14:paraId="5FE4E19F"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8E5F6F" w14:paraId="0EAE33D5"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6AB07610" w14:textId="3DA592C5" w:rsidR="002F663C" w:rsidRPr="002F663C" w:rsidRDefault="00141766" w:rsidP="00B97BF7">
            <w:pPr>
              <w:tabs>
                <w:tab w:val="center" w:pos="4416"/>
              </w:tabs>
              <w:spacing w:before="60" w:after="60"/>
              <w:ind w:left="567" w:hanging="567"/>
              <w:rPr>
                <w:rFonts w:eastAsia="Calibri" w:cs="Times New Roman"/>
                <w:b/>
              </w:rPr>
            </w:pPr>
            <w:bookmarkStart w:id="4" w:name="_Hlk24973414"/>
            <w:r w:rsidRPr="002F663C">
              <w:rPr>
                <w:rFonts w:eastAsia="Calibri" w:cs="Times New Roman"/>
                <w:b/>
              </w:rPr>
              <w:t>Reason for Addendum:</w:t>
            </w:r>
            <w:r w:rsidR="00B97BF7">
              <w:rPr>
                <w:rFonts w:eastAsia="Calibri" w:cs="Times New Roman"/>
                <w:b/>
              </w:rPr>
              <w:tab/>
            </w:r>
          </w:p>
        </w:tc>
      </w:tr>
      <w:tr w:rsidR="008E5F6F" w14:paraId="3BA003E2" w14:textId="77777777" w:rsidTr="00E9471B">
        <w:tc>
          <w:tcPr>
            <w:tcW w:w="851" w:type="dxa"/>
            <w:shd w:val="clear" w:color="auto" w:fill="auto"/>
          </w:tcPr>
          <w:p w14:paraId="4C073B0F" w14:textId="77777777" w:rsidR="002F663C" w:rsidRPr="00711F9C" w:rsidRDefault="00141766"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4C718FA1" w14:textId="77777777" w:rsidR="002F663C" w:rsidRPr="002F663C" w:rsidRDefault="00141766"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8E5F6F" w14:paraId="5EACCB46" w14:textId="77777777" w:rsidTr="00E9471B">
        <w:tc>
          <w:tcPr>
            <w:tcW w:w="851" w:type="dxa"/>
            <w:shd w:val="clear" w:color="auto" w:fill="auto"/>
          </w:tcPr>
          <w:p w14:paraId="04C1BA44" w14:textId="77777777" w:rsidR="002F663C" w:rsidRPr="00711F9C" w:rsidRDefault="00141766"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171368EB" w14:textId="77777777" w:rsidR="002F663C" w:rsidRPr="002F663C" w:rsidRDefault="00141766"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8E5F6F" w14:paraId="634F63F0" w14:textId="77777777" w:rsidTr="00E9471B">
        <w:tc>
          <w:tcPr>
            <w:tcW w:w="851" w:type="dxa"/>
            <w:shd w:val="clear" w:color="auto" w:fill="auto"/>
          </w:tcPr>
          <w:p w14:paraId="25FF1658" w14:textId="77777777" w:rsidR="002F663C" w:rsidRPr="00711F9C" w:rsidRDefault="00141766"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14:paraId="4609069C" w14:textId="77777777" w:rsidR="002F663C" w:rsidRPr="002F663C" w:rsidRDefault="00141766"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r w:rsidRPr="002F663C">
              <w:rPr>
                <w:rFonts w:eastAsia="Calibri" w:cs="Times New Roman"/>
              </w:rPr>
              <w:t>24 March 2023</w:t>
            </w:r>
            <w:bookmarkEnd w:id="10"/>
          </w:p>
        </w:tc>
      </w:tr>
      <w:tr w:rsidR="008E5F6F" w14:paraId="4F2A81CA" w14:textId="77777777" w:rsidTr="00E9471B">
        <w:tc>
          <w:tcPr>
            <w:tcW w:w="851" w:type="dxa"/>
            <w:shd w:val="clear" w:color="auto" w:fill="auto"/>
          </w:tcPr>
          <w:p w14:paraId="77B9E326" w14:textId="77777777" w:rsidR="002F663C" w:rsidRPr="00711F9C" w:rsidRDefault="00141766"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314C1766" w14:textId="77777777" w:rsidR="002F663C" w:rsidRPr="002F663C" w:rsidRDefault="00141766"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24 April 2023; The amendments will be mandatory for product testing starting 20 September 2023.</w:t>
            </w:r>
            <w:bookmarkEnd w:id="12"/>
          </w:p>
        </w:tc>
      </w:tr>
      <w:tr w:rsidR="008E5F6F" w14:paraId="51736BA4" w14:textId="77777777" w:rsidTr="00E9471B">
        <w:tc>
          <w:tcPr>
            <w:tcW w:w="851" w:type="dxa"/>
            <w:shd w:val="clear" w:color="auto" w:fill="auto"/>
          </w:tcPr>
          <w:p w14:paraId="2CC20524" w14:textId="77777777" w:rsidR="002F663C" w:rsidRPr="00711F9C" w:rsidRDefault="00141766"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2A4BF8FE" w14:textId="77777777" w:rsidR="002F663C" w:rsidRPr="002F663C" w:rsidRDefault="00141766" w:rsidP="00EB7B40">
            <w:pPr>
              <w:spacing w:before="60" w:after="12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p>
          <w:p w14:paraId="3F9BE39E" w14:textId="77777777" w:rsidR="002F663C" w:rsidRPr="002F663C" w:rsidRDefault="00C8684A" w:rsidP="00EB7B40">
            <w:pPr>
              <w:spacing w:before="120" w:after="120"/>
              <w:rPr>
                <w:rFonts w:eastAsia="Calibri" w:cs="Times New Roman"/>
              </w:rPr>
            </w:pPr>
            <w:hyperlink r:id="rId8" w:tgtFrame="_blank" w:history="1">
              <w:r w:rsidR="00141766" w:rsidRPr="002F663C">
                <w:rPr>
                  <w:rFonts w:eastAsia="Calibri" w:cs="Times New Roman"/>
                  <w:color w:val="0000FF"/>
                  <w:u w:val="single"/>
                </w:rPr>
                <w:t>https://www.govinfo.gov/content/pkg/FR-2023-03-24/html/2023-05635.htm</w:t>
              </w:r>
            </w:hyperlink>
          </w:p>
          <w:p w14:paraId="5A77F8D7" w14:textId="77777777" w:rsidR="002F663C" w:rsidRPr="002F663C" w:rsidRDefault="00C8684A" w:rsidP="00EB7B40">
            <w:pPr>
              <w:spacing w:before="120" w:after="120"/>
              <w:rPr>
                <w:rFonts w:eastAsia="Calibri" w:cs="Times New Roman"/>
              </w:rPr>
            </w:pPr>
            <w:hyperlink r:id="rId9" w:tgtFrame="_blank" w:history="1">
              <w:r w:rsidR="00141766" w:rsidRPr="002F663C">
                <w:rPr>
                  <w:rFonts w:eastAsia="Calibri" w:cs="Times New Roman"/>
                  <w:color w:val="0000FF"/>
                  <w:u w:val="single"/>
                </w:rPr>
                <w:t>https://www.govinfo.gov/content/pkg/FR-2023-03-24/pdf/2023-05635.pdf</w:t>
              </w:r>
            </w:hyperlink>
          </w:p>
          <w:p w14:paraId="47924525" w14:textId="77777777" w:rsidR="002F663C" w:rsidRPr="002F663C" w:rsidRDefault="00C8684A" w:rsidP="00EB7B40">
            <w:pPr>
              <w:spacing w:before="120" w:after="120"/>
              <w:rPr>
                <w:rFonts w:eastAsia="Calibri" w:cs="Times New Roman"/>
              </w:rPr>
            </w:pPr>
            <w:hyperlink r:id="rId10" w:tgtFrame="_blank" w:history="1">
              <w:r w:rsidR="00141766" w:rsidRPr="002F663C">
                <w:rPr>
                  <w:rFonts w:eastAsia="Calibri" w:cs="Times New Roman"/>
                  <w:color w:val="0000FF"/>
                  <w:u w:val="single"/>
                </w:rPr>
                <w:t>https://members.wto.org/crnattachments/2023/TBT/USA/final_measure/23_8451_00_e.pdf</w:t>
              </w:r>
            </w:hyperlink>
            <w:bookmarkEnd w:id="15"/>
          </w:p>
        </w:tc>
      </w:tr>
      <w:tr w:rsidR="008E5F6F" w14:paraId="13F76116" w14:textId="77777777" w:rsidTr="00E9471B">
        <w:tc>
          <w:tcPr>
            <w:tcW w:w="851" w:type="dxa"/>
            <w:shd w:val="clear" w:color="auto" w:fill="auto"/>
          </w:tcPr>
          <w:p w14:paraId="53F54C31" w14:textId="77777777" w:rsidR="002F663C" w:rsidRPr="00711F9C" w:rsidRDefault="00141766"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0478D6EF" w14:textId="77777777" w:rsidR="002F663C" w:rsidRPr="002F663C" w:rsidRDefault="00141766"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2ADA4E37" w14:textId="77777777" w:rsidR="002F663C" w:rsidRPr="002F663C" w:rsidRDefault="00141766"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8E5F6F" w14:paraId="66F57090" w14:textId="77777777" w:rsidTr="00E9471B">
        <w:tc>
          <w:tcPr>
            <w:tcW w:w="851" w:type="dxa"/>
            <w:shd w:val="clear" w:color="auto" w:fill="auto"/>
          </w:tcPr>
          <w:p w14:paraId="145438F3" w14:textId="77777777" w:rsidR="002F663C" w:rsidRPr="00711F9C" w:rsidRDefault="00141766"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7E197F57" w14:textId="77777777" w:rsidR="002F663C" w:rsidRPr="002F663C" w:rsidRDefault="00141766"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33372E3C" w14:textId="77777777" w:rsidR="002F663C" w:rsidRPr="002F663C" w:rsidRDefault="00141766"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8E5F6F" w14:paraId="114FC930" w14:textId="77777777" w:rsidTr="00E9471B">
        <w:tc>
          <w:tcPr>
            <w:tcW w:w="851" w:type="dxa"/>
            <w:shd w:val="clear" w:color="auto" w:fill="auto"/>
          </w:tcPr>
          <w:p w14:paraId="70EC2A10" w14:textId="77777777" w:rsidR="002F663C" w:rsidRPr="00711F9C" w:rsidRDefault="00141766"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2F169B47" w14:textId="77777777" w:rsidR="002F663C" w:rsidRPr="002F663C" w:rsidRDefault="00141766"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8E5F6F" w14:paraId="2E6A6170" w14:textId="77777777" w:rsidTr="00E9471B">
        <w:tc>
          <w:tcPr>
            <w:tcW w:w="851" w:type="dxa"/>
            <w:tcBorders>
              <w:bottom w:val="double" w:sz="4" w:space="0" w:color="auto"/>
            </w:tcBorders>
            <w:shd w:val="clear" w:color="auto" w:fill="auto"/>
          </w:tcPr>
          <w:p w14:paraId="3CE5FA79" w14:textId="77777777" w:rsidR="002F663C" w:rsidRPr="00711F9C" w:rsidRDefault="00141766"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5DC6CB19" w14:textId="77777777" w:rsidR="002F663C" w:rsidRPr="002F663C" w:rsidRDefault="00141766"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4228D9FB" w14:textId="77777777" w:rsidR="002F663C" w:rsidRPr="002F663C" w:rsidRDefault="002F663C" w:rsidP="002F663C">
      <w:pPr>
        <w:jc w:val="left"/>
        <w:rPr>
          <w:rFonts w:eastAsia="Calibri" w:cs="Times New Roman"/>
          <w:highlight w:val="yellow"/>
        </w:rPr>
      </w:pPr>
    </w:p>
    <w:p w14:paraId="343F5949" w14:textId="77777777" w:rsidR="003971FF" w:rsidRPr="007F6EA2" w:rsidRDefault="00141766"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TITLE: Energy Conservation Program: Test Procedure for Commercial and Industrial Pumps</w:t>
      </w:r>
    </w:p>
    <w:p w14:paraId="7D511CF5" w14:textId="77777777" w:rsidR="00F50590" w:rsidRPr="002F663C" w:rsidRDefault="00141766" w:rsidP="00B16ACF">
      <w:pPr>
        <w:spacing w:before="120" w:after="120"/>
        <w:rPr>
          <w:rFonts w:eastAsia="Calibri" w:cs="Times New Roman"/>
          <w:szCs w:val="18"/>
        </w:rPr>
      </w:pPr>
      <w:r w:rsidRPr="002F663C">
        <w:rPr>
          <w:rFonts w:eastAsia="Calibri" w:cs="Times New Roman"/>
          <w:szCs w:val="18"/>
        </w:rPr>
        <w:t>AGENCY: Office of Energy Efficiency and Renewable Energy, Department of Energy</w:t>
      </w:r>
    </w:p>
    <w:p w14:paraId="2BD0E23C" w14:textId="77777777" w:rsidR="00F50590" w:rsidRPr="002F663C" w:rsidRDefault="00141766" w:rsidP="00B16ACF">
      <w:pPr>
        <w:spacing w:before="120" w:after="120"/>
        <w:rPr>
          <w:rFonts w:eastAsia="Calibri" w:cs="Times New Roman"/>
          <w:szCs w:val="18"/>
        </w:rPr>
      </w:pPr>
      <w:r w:rsidRPr="002F663C">
        <w:rPr>
          <w:rFonts w:eastAsia="Calibri" w:cs="Times New Roman"/>
          <w:szCs w:val="18"/>
        </w:rPr>
        <w:t>ACTION: Final rule</w:t>
      </w:r>
    </w:p>
    <w:p w14:paraId="0783DBC3" w14:textId="77777777" w:rsidR="00F50590" w:rsidRPr="002F663C" w:rsidRDefault="00141766" w:rsidP="00B16ACF">
      <w:pPr>
        <w:spacing w:before="120" w:after="120"/>
        <w:rPr>
          <w:rFonts w:eastAsia="Calibri" w:cs="Times New Roman"/>
          <w:szCs w:val="18"/>
        </w:rPr>
      </w:pPr>
      <w:r w:rsidRPr="002F663C">
        <w:rPr>
          <w:rFonts w:eastAsia="Calibri" w:cs="Times New Roman"/>
          <w:szCs w:val="18"/>
        </w:rPr>
        <w:t xml:space="preserve">SUMMARY: This final rule amends the test procedure for commercial and industrial pumps ("pumps") to incorporate by reference relevant portions of the latest version of the industry testing standard, expands the scope of clean water pumps covered by this test procedure, revises calculation methods for pumps sold with motors and controls to better represent field energy use, adds and updates </w:t>
      </w:r>
      <w:r w:rsidRPr="002F663C">
        <w:rPr>
          <w:rFonts w:eastAsia="Calibri" w:cs="Times New Roman"/>
          <w:szCs w:val="18"/>
        </w:rPr>
        <w:lastRenderedPageBreak/>
        <w:t>certain definitions, and allows the use of alternative efficiency determination methods for the rating and certification of pumps.</w:t>
      </w:r>
    </w:p>
    <w:p w14:paraId="689271A6" w14:textId="77777777" w:rsidR="00F50590" w:rsidRPr="002F663C" w:rsidRDefault="00141766" w:rsidP="00B16ACF">
      <w:pPr>
        <w:spacing w:before="120" w:after="120"/>
        <w:rPr>
          <w:rFonts w:eastAsia="Calibri" w:cs="Times New Roman"/>
          <w:szCs w:val="18"/>
        </w:rPr>
      </w:pPr>
      <w:r w:rsidRPr="002F663C">
        <w:rPr>
          <w:rFonts w:eastAsia="Calibri" w:cs="Times New Roman"/>
          <w:szCs w:val="18"/>
        </w:rPr>
        <w:t>DATES: The effective date of this rule is 24 April 2023. The amendments will be mandatory for product testing starting 20 September 2023. The incorporation by reference of certain materials listed in the rule is approved by the Director of the Federal Register on 24 April 2023. The incorporation by reference of certain other materials listed in this rule was approved by the Director of the Federal Register on 25 January 2016.</w:t>
      </w:r>
    </w:p>
    <w:p w14:paraId="551ED4C8" w14:textId="77777777" w:rsidR="00F50590" w:rsidRPr="002F663C" w:rsidRDefault="00141766" w:rsidP="00B16ACF">
      <w:pPr>
        <w:spacing w:before="120" w:after="120"/>
        <w:rPr>
          <w:rFonts w:eastAsia="Calibri" w:cs="Times New Roman"/>
          <w:szCs w:val="18"/>
        </w:rPr>
      </w:pPr>
      <w:r w:rsidRPr="002F663C">
        <w:rPr>
          <w:rFonts w:eastAsia="Calibri" w:cs="Times New Roman"/>
          <w:szCs w:val="18"/>
        </w:rPr>
        <w:t xml:space="preserve">This final rule and the notice of proposed rulemaking; announcement of public webinar notified as </w:t>
      </w:r>
      <w:hyperlink r:id="rId11" w:history="1">
        <w:r w:rsidRPr="002F663C">
          <w:rPr>
            <w:rFonts w:eastAsia="Calibri" w:cs="Times New Roman"/>
            <w:color w:val="0000FF"/>
            <w:szCs w:val="18"/>
            <w:u w:val="single"/>
          </w:rPr>
          <w:t>G/TBT/N/USA/980/Rev.1</w:t>
        </w:r>
      </w:hyperlink>
      <w:r w:rsidRPr="002F663C">
        <w:rPr>
          <w:rFonts w:eastAsia="Calibri" w:cs="Times New Roman"/>
          <w:szCs w:val="18"/>
        </w:rPr>
        <w:t xml:space="preserve"> are identified by Docket Number EERE-2020-BT-TP-0032. The Docket Folder is available from Regulations.gov at </w:t>
      </w:r>
      <w:hyperlink r:id="rId12" w:history="1">
        <w:r w:rsidRPr="002F663C">
          <w:rPr>
            <w:rFonts w:eastAsia="Calibri" w:cs="Times New Roman"/>
            <w:color w:val="0000FF"/>
            <w:szCs w:val="18"/>
            <w:u w:val="single"/>
          </w:rPr>
          <w:t>https://www.regulations.gov/docket/EERE-2020-BT-TP-0032/document</w:t>
        </w:r>
      </w:hyperlink>
      <w:r w:rsidRPr="002F663C">
        <w:rPr>
          <w:rFonts w:eastAsia="Calibri" w:cs="Times New Roman"/>
          <w:szCs w:val="18"/>
        </w:rPr>
        <w:t xml:space="preserve"> and provides access to primary and supporting documents as well as comments received. Documents are also accessible from </w:t>
      </w:r>
      <w:hyperlink r:id="rId13"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bookmarkEnd w:id="26"/>
    </w:p>
    <w:p w14:paraId="1AD5D094" w14:textId="77777777" w:rsidR="006C5A96" w:rsidRDefault="00141766" w:rsidP="006C5A96">
      <w:pPr>
        <w:jc w:val="center"/>
        <w:rPr>
          <w:b/>
        </w:rPr>
      </w:pPr>
      <w:r w:rsidRPr="003971FF">
        <w:rPr>
          <w:b/>
        </w:rPr>
        <w:t>__________</w:t>
      </w:r>
    </w:p>
    <w:p w14:paraId="17AF8207" w14:textId="77777777" w:rsidR="004D4D19" w:rsidRDefault="004D4D19" w:rsidP="007F38C2">
      <w:pPr>
        <w:jc w:val="center"/>
        <w:rPr>
          <w:b/>
        </w:rPr>
      </w:pPr>
    </w:p>
    <w:p w14:paraId="431C0C3A" w14:textId="77777777" w:rsidR="00A1565D" w:rsidRDefault="00A1565D" w:rsidP="003971FF">
      <w:pPr>
        <w:jc w:val="center"/>
        <w:rPr>
          <w:b/>
        </w:rPr>
      </w:pPr>
    </w:p>
    <w:sectPr w:rsidR="00A1565D" w:rsidSect="006C5A96">
      <w:headerReference w:type="even" r:id="rId14"/>
      <w:headerReference w:type="default" r:id="rId15"/>
      <w:footerReference w:type="even" r:id="rId16"/>
      <w:footerReference w:type="default" r:id="rId17"/>
      <w:headerReference w:type="first" r:id="rId18"/>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879D7" w14:textId="77777777" w:rsidR="003665E6" w:rsidRDefault="00141766">
      <w:r>
        <w:separator/>
      </w:r>
    </w:p>
  </w:endnote>
  <w:endnote w:type="continuationSeparator" w:id="0">
    <w:p w14:paraId="7E57195F" w14:textId="77777777" w:rsidR="003665E6" w:rsidRDefault="0014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B78E" w14:textId="77777777" w:rsidR="00544326" w:rsidRPr="00DD3DD7" w:rsidRDefault="00141766"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433B" w14:textId="77777777" w:rsidR="00544326" w:rsidRPr="00DD3DD7" w:rsidRDefault="00141766"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DE410" w14:textId="77777777" w:rsidR="000248E6" w:rsidRDefault="00141766" w:rsidP="00ED54E0">
      <w:r>
        <w:separator/>
      </w:r>
    </w:p>
  </w:footnote>
  <w:footnote w:type="continuationSeparator" w:id="0">
    <w:p w14:paraId="709C26F8" w14:textId="77777777" w:rsidR="000248E6" w:rsidRDefault="00141766" w:rsidP="00ED54E0">
      <w:r>
        <w:continuationSeparator/>
      </w:r>
    </w:p>
  </w:footnote>
  <w:footnote w:id="1">
    <w:p w14:paraId="38C8A8E8" w14:textId="77777777" w:rsidR="007F6EA2" w:rsidRDefault="00141766">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66DA" w14:textId="77777777" w:rsidR="00DD3DD7" w:rsidRDefault="00141766"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773E75A9" w14:textId="77777777" w:rsidR="004D4D19" w:rsidRPr="00DD3DD7" w:rsidRDefault="004D4D19" w:rsidP="00DD3DD7">
    <w:pPr>
      <w:pStyle w:val="Header"/>
      <w:pBdr>
        <w:bottom w:val="single" w:sz="4" w:space="1" w:color="auto"/>
      </w:pBdr>
      <w:tabs>
        <w:tab w:val="clear" w:pos="4513"/>
        <w:tab w:val="clear" w:pos="9027"/>
      </w:tabs>
      <w:jc w:val="center"/>
    </w:pPr>
  </w:p>
  <w:p w14:paraId="3234C4A3" w14:textId="77777777" w:rsidR="00DD3DD7" w:rsidRPr="00DD3DD7" w:rsidRDefault="00141766"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2D687EF4"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032F" w14:textId="77777777" w:rsidR="00DD3DD7" w:rsidRPr="00DD3DD7" w:rsidRDefault="00141766" w:rsidP="00DD3DD7">
    <w:pPr>
      <w:pStyle w:val="Header"/>
      <w:pBdr>
        <w:bottom w:val="single" w:sz="4" w:space="1" w:color="auto"/>
      </w:pBdr>
      <w:tabs>
        <w:tab w:val="clear" w:pos="4513"/>
        <w:tab w:val="clear" w:pos="9027"/>
      </w:tabs>
      <w:jc w:val="center"/>
    </w:pPr>
    <w:bookmarkStart w:id="28" w:name="spsSymbolHeader"/>
    <w:r w:rsidRPr="00DD3DD7">
      <w:t>G/TBT/N/USA/980/Rev.1/Add.1</w:t>
    </w:r>
    <w:bookmarkEnd w:id="28"/>
  </w:p>
  <w:p w14:paraId="1964DD6C" w14:textId="77777777" w:rsidR="00DD3DD7" w:rsidRPr="00DD3DD7" w:rsidRDefault="00DD3DD7" w:rsidP="00DD3DD7">
    <w:pPr>
      <w:pStyle w:val="Header"/>
      <w:pBdr>
        <w:bottom w:val="single" w:sz="4" w:space="1" w:color="auto"/>
      </w:pBdr>
      <w:tabs>
        <w:tab w:val="clear" w:pos="4513"/>
        <w:tab w:val="clear" w:pos="9027"/>
      </w:tabs>
      <w:jc w:val="center"/>
    </w:pPr>
  </w:p>
  <w:p w14:paraId="4D8F2651" w14:textId="77777777" w:rsidR="00DD3DD7" w:rsidRPr="00DD3DD7" w:rsidRDefault="00141766"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07BDC01B"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E5F6F" w14:paraId="287B3A51" w14:textId="77777777" w:rsidTr="00544326">
      <w:trPr>
        <w:trHeight w:val="240"/>
        <w:jc w:val="center"/>
      </w:trPr>
      <w:tc>
        <w:tcPr>
          <w:tcW w:w="3794" w:type="dxa"/>
          <w:shd w:val="clear" w:color="auto" w:fill="FFFFFF"/>
          <w:tcMar>
            <w:left w:w="108" w:type="dxa"/>
            <w:right w:w="108" w:type="dxa"/>
          </w:tcMar>
          <w:vAlign w:val="center"/>
        </w:tcPr>
        <w:p w14:paraId="49C34ADF"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641C3071" w14:textId="77777777" w:rsidR="00ED54E0" w:rsidRPr="00182B84" w:rsidRDefault="00141766" w:rsidP="00425DC5">
          <w:pPr>
            <w:jc w:val="right"/>
            <w:rPr>
              <w:b/>
              <w:color w:val="FF0000"/>
              <w:szCs w:val="16"/>
            </w:rPr>
          </w:pPr>
          <w:r>
            <w:rPr>
              <w:b/>
              <w:color w:val="FF0000"/>
              <w:szCs w:val="16"/>
            </w:rPr>
            <w:t xml:space="preserve"> </w:t>
          </w:r>
        </w:p>
      </w:tc>
    </w:tr>
    <w:tr w:rsidR="008E5F6F" w14:paraId="379D6BE8" w14:textId="77777777" w:rsidTr="00544326">
      <w:trPr>
        <w:trHeight w:val="213"/>
        <w:jc w:val="center"/>
      </w:trPr>
      <w:tc>
        <w:tcPr>
          <w:tcW w:w="3794" w:type="dxa"/>
          <w:vMerge w:val="restart"/>
          <w:shd w:val="clear" w:color="auto" w:fill="FFFFFF"/>
          <w:tcMar>
            <w:left w:w="0" w:type="dxa"/>
            <w:right w:w="0" w:type="dxa"/>
          </w:tcMar>
        </w:tcPr>
        <w:p w14:paraId="1A78F20C" w14:textId="77777777" w:rsidR="00ED54E0" w:rsidRPr="00182B84" w:rsidRDefault="00141766" w:rsidP="00425DC5">
          <w:pPr>
            <w:jc w:val="left"/>
          </w:pPr>
          <w:r w:rsidRPr="00182B84">
            <w:rPr>
              <w:noProof/>
              <w:lang w:val="en-US"/>
            </w:rPr>
            <w:drawing>
              <wp:inline distT="0" distB="0" distL="0" distR="0" wp14:anchorId="3B8898F0" wp14:editId="026005BC">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04922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CEA67D0" w14:textId="77777777" w:rsidR="00ED54E0" w:rsidRPr="00182B84" w:rsidRDefault="00ED54E0" w:rsidP="00425DC5">
          <w:pPr>
            <w:jc w:val="right"/>
            <w:rPr>
              <w:b/>
              <w:szCs w:val="16"/>
            </w:rPr>
          </w:pPr>
        </w:p>
      </w:tc>
    </w:tr>
    <w:tr w:rsidR="008E5F6F" w14:paraId="3AC409A6" w14:textId="77777777" w:rsidTr="00544326">
      <w:trPr>
        <w:trHeight w:val="868"/>
        <w:jc w:val="center"/>
      </w:trPr>
      <w:tc>
        <w:tcPr>
          <w:tcW w:w="3794" w:type="dxa"/>
          <w:vMerge/>
          <w:shd w:val="clear" w:color="auto" w:fill="FFFFFF"/>
          <w:tcMar>
            <w:left w:w="108" w:type="dxa"/>
            <w:right w:w="108" w:type="dxa"/>
          </w:tcMar>
        </w:tcPr>
        <w:p w14:paraId="2D4178DA"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43C6074E" w14:textId="77777777" w:rsidR="00DD3DD7" w:rsidRPr="002F663C" w:rsidRDefault="00141766" w:rsidP="00DD3DD7">
          <w:pPr>
            <w:jc w:val="right"/>
            <w:rPr>
              <w:rFonts w:eastAsia="Calibri" w:cs="Times New Roman"/>
              <w:b/>
              <w:szCs w:val="16"/>
            </w:rPr>
          </w:pPr>
          <w:bookmarkStart w:id="29" w:name="bmkSymbols"/>
          <w:r w:rsidRPr="002F663C">
            <w:rPr>
              <w:rFonts w:eastAsia="Calibri" w:cs="Times New Roman"/>
              <w:b/>
              <w:szCs w:val="16"/>
            </w:rPr>
            <w:t>G/TBT/N/USA/980/Rev.1/Add.1</w:t>
          </w:r>
          <w:bookmarkEnd w:id="29"/>
        </w:p>
        <w:p w14:paraId="1F131973" w14:textId="77777777" w:rsidR="00C14444" w:rsidRPr="00C14444" w:rsidRDefault="00C14444" w:rsidP="00C14444">
          <w:pPr>
            <w:jc w:val="center"/>
            <w:rPr>
              <w:szCs w:val="16"/>
            </w:rPr>
          </w:pPr>
        </w:p>
      </w:tc>
    </w:tr>
    <w:tr w:rsidR="008E5F6F" w14:paraId="1A5DA779" w14:textId="77777777" w:rsidTr="00544326">
      <w:trPr>
        <w:trHeight w:val="240"/>
        <w:jc w:val="center"/>
      </w:trPr>
      <w:tc>
        <w:tcPr>
          <w:tcW w:w="3794" w:type="dxa"/>
          <w:vMerge/>
          <w:shd w:val="clear" w:color="auto" w:fill="FFFFFF"/>
          <w:tcMar>
            <w:left w:w="108" w:type="dxa"/>
            <w:right w:w="108" w:type="dxa"/>
          </w:tcMar>
          <w:vAlign w:val="center"/>
        </w:tcPr>
        <w:p w14:paraId="0DB2F9FA" w14:textId="77777777" w:rsidR="00ED54E0" w:rsidRPr="00182B84" w:rsidRDefault="00ED54E0" w:rsidP="00425DC5"/>
      </w:tc>
      <w:tc>
        <w:tcPr>
          <w:tcW w:w="5448" w:type="dxa"/>
          <w:gridSpan w:val="2"/>
          <w:shd w:val="clear" w:color="auto" w:fill="FFFFFF"/>
          <w:tcMar>
            <w:left w:w="108" w:type="dxa"/>
            <w:right w:w="108" w:type="dxa"/>
          </w:tcMar>
          <w:vAlign w:val="center"/>
        </w:tcPr>
        <w:p w14:paraId="262CA90A" w14:textId="0DCD15C5" w:rsidR="00ED54E0" w:rsidRPr="00182B84" w:rsidRDefault="00141766" w:rsidP="00425DC5">
          <w:pPr>
            <w:jc w:val="right"/>
            <w:rPr>
              <w:szCs w:val="16"/>
            </w:rPr>
          </w:pPr>
          <w:bookmarkStart w:id="30" w:name="bmkDate"/>
          <w:bookmarkEnd w:id="30"/>
          <w:r>
            <w:rPr>
              <w:szCs w:val="16"/>
            </w:rPr>
            <w:t>27 March 2023</w:t>
          </w:r>
        </w:p>
      </w:tc>
    </w:tr>
    <w:tr w:rsidR="008E5F6F" w14:paraId="4C074DB7"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5EE8156" w14:textId="535A7BAD" w:rsidR="00ED54E0" w:rsidRPr="00182B84" w:rsidRDefault="00141766"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23-</w:t>
          </w:r>
          <w:r w:rsidR="00A92E4C">
            <w:rPr>
              <w:rFonts w:eastAsia="Calibri" w:cs="Times New Roman"/>
              <w:color w:val="FF0000"/>
              <w:szCs w:val="16"/>
            </w:rPr>
            <w:t>2152</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79E47271" w14:textId="77777777" w:rsidR="00ED54E0" w:rsidRPr="00182B84" w:rsidRDefault="00141766"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8E5F6F" w14:paraId="1EFDEC89"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F3D3847" w14:textId="77777777" w:rsidR="00ED54E0" w:rsidRPr="00182B84" w:rsidRDefault="00141766"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7AA4CA9D" w14:textId="77777777" w:rsidR="00ED54E0" w:rsidRPr="00182B84" w:rsidRDefault="00141766"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0E681538"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46C2AA0">
      <w:start w:val="1"/>
      <w:numFmt w:val="decimal"/>
      <w:pStyle w:val="SummaryText"/>
      <w:lvlText w:val="%1."/>
      <w:lvlJc w:val="left"/>
      <w:pPr>
        <w:ind w:left="360" w:hanging="360"/>
      </w:pPr>
    </w:lvl>
    <w:lvl w:ilvl="1" w:tplc="8BD85EE8" w:tentative="1">
      <w:start w:val="1"/>
      <w:numFmt w:val="lowerLetter"/>
      <w:lvlText w:val="%2."/>
      <w:lvlJc w:val="left"/>
      <w:pPr>
        <w:ind w:left="1080" w:hanging="360"/>
      </w:pPr>
    </w:lvl>
    <w:lvl w:ilvl="2" w:tplc="809E974A" w:tentative="1">
      <w:start w:val="1"/>
      <w:numFmt w:val="lowerRoman"/>
      <w:lvlText w:val="%3."/>
      <w:lvlJc w:val="right"/>
      <w:pPr>
        <w:ind w:left="1800" w:hanging="180"/>
      </w:pPr>
    </w:lvl>
    <w:lvl w:ilvl="3" w:tplc="88D6DAE4" w:tentative="1">
      <w:start w:val="1"/>
      <w:numFmt w:val="decimal"/>
      <w:lvlText w:val="%4."/>
      <w:lvlJc w:val="left"/>
      <w:pPr>
        <w:ind w:left="2520" w:hanging="360"/>
      </w:pPr>
    </w:lvl>
    <w:lvl w:ilvl="4" w:tplc="D48EED44" w:tentative="1">
      <w:start w:val="1"/>
      <w:numFmt w:val="lowerLetter"/>
      <w:lvlText w:val="%5."/>
      <w:lvlJc w:val="left"/>
      <w:pPr>
        <w:ind w:left="3240" w:hanging="360"/>
      </w:pPr>
    </w:lvl>
    <w:lvl w:ilvl="5" w:tplc="C946059A" w:tentative="1">
      <w:start w:val="1"/>
      <w:numFmt w:val="lowerRoman"/>
      <w:lvlText w:val="%6."/>
      <w:lvlJc w:val="right"/>
      <w:pPr>
        <w:ind w:left="3960" w:hanging="180"/>
      </w:pPr>
    </w:lvl>
    <w:lvl w:ilvl="6" w:tplc="2DD240AC" w:tentative="1">
      <w:start w:val="1"/>
      <w:numFmt w:val="decimal"/>
      <w:lvlText w:val="%7."/>
      <w:lvlJc w:val="left"/>
      <w:pPr>
        <w:ind w:left="4680" w:hanging="360"/>
      </w:pPr>
    </w:lvl>
    <w:lvl w:ilvl="7" w:tplc="8048EE1E" w:tentative="1">
      <w:start w:val="1"/>
      <w:numFmt w:val="lowerLetter"/>
      <w:lvlText w:val="%8."/>
      <w:lvlJc w:val="left"/>
      <w:pPr>
        <w:ind w:left="5400" w:hanging="360"/>
      </w:pPr>
    </w:lvl>
    <w:lvl w:ilvl="8" w:tplc="BC245C4C" w:tentative="1">
      <w:start w:val="1"/>
      <w:numFmt w:val="lowerRoman"/>
      <w:lvlText w:val="%9."/>
      <w:lvlJc w:val="right"/>
      <w:pPr>
        <w:ind w:left="6120" w:hanging="180"/>
      </w:pPr>
    </w:lvl>
  </w:abstractNum>
  <w:num w:numId="1" w16cid:durableId="1492872490">
    <w:abstractNumId w:val="9"/>
  </w:num>
  <w:num w:numId="2" w16cid:durableId="112213426">
    <w:abstractNumId w:val="7"/>
  </w:num>
  <w:num w:numId="3" w16cid:durableId="880821849">
    <w:abstractNumId w:val="6"/>
  </w:num>
  <w:num w:numId="4" w16cid:durableId="810363774">
    <w:abstractNumId w:val="5"/>
  </w:num>
  <w:num w:numId="5" w16cid:durableId="1193884606">
    <w:abstractNumId w:val="4"/>
  </w:num>
  <w:num w:numId="6" w16cid:durableId="117144236">
    <w:abstractNumId w:val="12"/>
  </w:num>
  <w:num w:numId="7" w16cid:durableId="1755474507">
    <w:abstractNumId w:val="11"/>
  </w:num>
  <w:num w:numId="8" w16cid:durableId="1798911841">
    <w:abstractNumId w:val="10"/>
  </w:num>
  <w:num w:numId="9" w16cid:durableId="16665155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0184692">
    <w:abstractNumId w:val="13"/>
  </w:num>
  <w:num w:numId="11" w16cid:durableId="1709837241">
    <w:abstractNumId w:val="8"/>
  </w:num>
  <w:num w:numId="12" w16cid:durableId="1460102992">
    <w:abstractNumId w:val="3"/>
  </w:num>
  <w:num w:numId="13" w16cid:durableId="216354209">
    <w:abstractNumId w:val="2"/>
  </w:num>
  <w:num w:numId="14" w16cid:durableId="157233242">
    <w:abstractNumId w:val="1"/>
  </w:num>
  <w:num w:numId="15" w16cid:durableId="469401246">
    <w:abstractNumId w:val="0"/>
  </w:num>
  <w:num w:numId="16" w16cid:durableId="449513987">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41766"/>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665E6"/>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B4A4A"/>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8E5F6F"/>
    <w:rsid w:val="00917235"/>
    <w:rsid w:val="00992AEA"/>
    <w:rsid w:val="009A4D36"/>
    <w:rsid w:val="009A6F54"/>
    <w:rsid w:val="009F7637"/>
    <w:rsid w:val="00A001F6"/>
    <w:rsid w:val="00A1565D"/>
    <w:rsid w:val="00A20371"/>
    <w:rsid w:val="00A372AC"/>
    <w:rsid w:val="00A43C3A"/>
    <w:rsid w:val="00A6057A"/>
    <w:rsid w:val="00A72245"/>
    <w:rsid w:val="00A74017"/>
    <w:rsid w:val="00A92E4C"/>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97BF7"/>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8684A"/>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0590"/>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A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3-03-24/html/2023-05635.htm" TargetMode="External"/><Relationship Id="rId13" Type="http://schemas.openxmlformats.org/officeDocument/2006/relationships/hyperlink" Target="http://www.regulations.gov/"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ulations.gov/docket/EERE-2020-BT-TP-0032/docu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ing.wto.org/en/Search?domainIds=1&amp;documentSymbol=usa%2F98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mbers.wto.org/crnattachments/2023/TBT/USA/final_measure/23_8451_00_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info.gov/content/pkg/FR-2023-03-24/pdf/2023-05635.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arr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373</Words>
  <Characters>2347</Characters>
  <Application>Microsoft Office Word</Application>
  <DocSecurity>0</DocSecurity>
  <Lines>59</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2023-03-27T08:43:00Z</dcterms:created>
  <dcterms:modified xsi:type="dcterms:W3CDTF">2023-03-27T09:08:00Z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