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E9C" w14:textId="77777777" w:rsidR="009239F7" w:rsidRPr="002F6A28" w:rsidRDefault="00E35D8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72A711B" w14:textId="77777777" w:rsidR="009239F7" w:rsidRPr="002F6A28" w:rsidRDefault="00E35D86" w:rsidP="002F6A28">
      <w:pPr>
        <w:jc w:val="center"/>
      </w:pPr>
      <w:r w:rsidRPr="002F6A28">
        <w:t>The following notification is being circulated in accordance with Article 10.6</w:t>
      </w:r>
    </w:p>
    <w:p w14:paraId="3242223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50C8F" w14:paraId="601B09F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E27EA02" w14:textId="77777777" w:rsidR="00F85C99" w:rsidRPr="002F6A28" w:rsidRDefault="00E35D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490786" w14:textId="77777777" w:rsidR="00F85C99" w:rsidRPr="002F6A28" w:rsidRDefault="00E35D8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28B26D62" w14:textId="77777777" w:rsidR="00F85C99" w:rsidRPr="002F6A28" w:rsidRDefault="00E35D8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50C8F" w14:paraId="30F6FD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92504" w14:textId="77777777" w:rsidR="00F85C99" w:rsidRPr="002F6A28" w:rsidRDefault="00E35D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DC259" w14:textId="77777777" w:rsidR="00F85C99" w:rsidRPr="002F6A28" w:rsidRDefault="00E35D8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245BD80" w14:textId="77777777" w:rsidR="00EE3A11" w:rsidRPr="00C379C8" w:rsidRDefault="00E35D86" w:rsidP="00155128">
            <w:pPr>
              <w:spacing w:after="120"/>
            </w:pPr>
            <w:r w:rsidRPr="00C379C8">
              <w:t>National Institute of Metrology, Quality and Technology (</w:t>
            </w:r>
            <w:proofErr w:type="spellStart"/>
            <w:r w:rsidRPr="00C379C8">
              <w:t>INMETRO</w:t>
            </w:r>
            <w:proofErr w:type="spellEnd"/>
            <w:r w:rsidRPr="00C379C8">
              <w:t>)</w:t>
            </w:r>
            <w:bookmarkEnd w:id="5"/>
          </w:p>
          <w:p w14:paraId="2883CA4B" w14:textId="77777777" w:rsidR="00F85C99" w:rsidRPr="002F6A28" w:rsidRDefault="00E35D8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2F45D36" w14:textId="77777777" w:rsidR="00AC6C6E" w:rsidRPr="00C379C8" w:rsidRDefault="00E35D86" w:rsidP="00AA646C">
            <w:r w:rsidRPr="00C379C8">
              <w:t>National Institute of Metrology, Quality and Technology (</w:t>
            </w:r>
            <w:proofErr w:type="spellStart"/>
            <w:r w:rsidRPr="00C379C8">
              <w:t>INMETRO</w:t>
            </w:r>
            <w:proofErr w:type="spellEnd"/>
            <w:r w:rsidRPr="00C379C8">
              <w:t>)</w:t>
            </w:r>
          </w:p>
          <w:p w14:paraId="53A8C2C6" w14:textId="77777777" w:rsidR="00AC6C6E" w:rsidRPr="00C379C8" w:rsidRDefault="00E35D86" w:rsidP="00AA646C">
            <w:r w:rsidRPr="00C379C8">
              <w:t>Telephone: +(55) 21 2145.3817</w:t>
            </w:r>
          </w:p>
          <w:p w14:paraId="0C44FDD3" w14:textId="77777777" w:rsidR="00AC6C6E" w:rsidRPr="00C379C8" w:rsidRDefault="00E35D86" w:rsidP="00AA646C">
            <w:r w:rsidRPr="00C379C8">
              <w:t>Telefax: +(55) 21 2563.5637</w:t>
            </w:r>
          </w:p>
          <w:p w14:paraId="4DCA3D9A" w14:textId="77777777" w:rsidR="00AC6C6E" w:rsidRPr="00C379C8" w:rsidRDefault="00E35D86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62AA0E64" w14:textId="77777777" w:rsidR="00AC6C6E" w:rsidRPr="00C379C8" w:rsidRDefault="00E35D86" w:rsidP="00AA646C">
            <w:pPr>
              <w:spacing w:after="120"/>
            </w:pPr>
            <w:r w:rsidRPr="00C379C8">
              <w:t xml:space="preserve">Website: </w:t>
            </w:r>
            <w:r w:rsidRPr="00A436DA">
              <w:t>www.inmetro.gov.br/barreirastecnicas</w:t>
            </w:r>
            <w:bookmarkEnd w:id="7"/>
            <w:r>
              <w:t xml:space="preserve"> </w:t>
            </w:r>
          </w:p>
        </w:tc>
      </w:tr>
      <w:tr w:rsidR="00E50C8F" w14:paraId="4B9D8E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81F0" w14:textId="77777777" w:rsidR="00F85C99" w:rsidRPr="002F6A28" w:rsidRDefault="00E35D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49ED0" w14:textId="77777777" w:rsidR="00F85C99" w:rsidRPr="0058336F" w:rsidRDefault="00E35D8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50C8F" w14:paraId="2D906B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F6390" w14:textId="77777777" w:rsidR="00F85C99" w:rsidRPr="002F6A28" w:rsidRDefault="00E35D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B8094" w14:textId="77777777" w:rsidR="00F85C99" w:rsidRPr="002F6A28" w:rsidRDefault="00E35D86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proofErr w:type="spellStart"/>
            <w:r w:rsidR="00EE3A11" w:rsidRPr="00C379C8">
              <w:t>Inmetro's</w:t>
            </w:r>
            <w:proofErr w:type="spellEnd"/>
            <w:r w:rsidR="00EE3A11" w:rsidRPr="00C379C8">
              <w:t xml:space="preserve"> Legal Metrology Directorate Regulatory Agenda for 2022/2023</w:t>
            </w:r>
            <w:bookmarkEnd w:id="22"/>
          </w:p>
        </w:tc>
      </w:tr>
      <w:tr w:rsidR="00E50C8F" w14:paraId="5B34CD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C075A" w14:textId="77777777" w:rsidR="00F85C99" w:rsidRPr="002F6A28" w:rsidRDefault="00E35D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2C176" w14:textId="77777777" w:rsidR="00F85C99" w:rsidRPr="002F6A28" w:rsidRDefault="00E35D8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Regulatory Agenda of </w:t>
            </w:r>
            <w:proofErr w:type="spellStart"/>
            <w:r w:rsidR="00EE3A11" w:rsidRPr="00C379C8">
              <w:t>Inmetro's</w:t>
            </w:r>
            <w:proofErr w:type="spellEnd"/>
            <w:r w:rsidR="00EE3A11" w:rsidRPr="00C379C8">
              <w:t xml:space="preserve"> Conformity Assessment Directorate for the biennium 2022/2023; (2 page(s), in Portuguese)</w:t>
            </w:r>
            <w:bookmarkEnd w:id="24"/>
          </w:p>
        </w:tc>
      </w:tr>
      <w:tr w:rsidR="00E50C8F" w14:paraId="34547C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7BD3D" w14:textId="77777777" w:rsidR="00F85C99" w:rsidRPr="002F6A28" w:rsidRDefault="00E35D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3947D" w14:textId="77777777" w:rsidR="00F85C99" w:rsidRPr="002F6A28" w:rsidRDefault="00E35D8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proofErr w:type="spellStart"/>
            <w:r w:rsidR="00FE448B" w:rsidRPr="00C379C8">
              <w:t>Inmetro</w:t>
            </w:r>
            <w:proofErr w:type="spellEnd"/>
            <w:r w:rsidR="00FE448B" w:rsidRPr="00C379C8">
              <w:t xml:space="preserve"> Ordinance No. 37/2023 establishes the Regulatory Agenda of </w:t>
            </w:r>
            <w:proofErr w:type="spellStart"/>
            <w:r w:rsidR="00FE448B" w:rsidRPr="00C379C8">
              <w:t>Inmetro's</w:t>
            </w:r>
            <w:proofErr w:type="spellEnd"/>
            <w:r w:rsidR="00FE448B" w:rsidRPr="00C379C8">
              <w:t xml:space="preserve"> Conformity Assessment Directorate for the biennium 2022/2023, in order to indicate regulatory issues to be studied in the period.</w:t>
            </w:r>
            <w:bookmarkEnd w:id="26"/>
          </w:p>
        </w:tc>
      </w:tr>
      <w:tr w:rsidR="00E50C8F" w14:paraId="544743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D80F5" w14:textId="77777777" w:rsidR="00F85C99" w:rsidRPr="002F6A28" w:rsidRDefault="00E35D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8FC63" w14:textId="77777777" w:rsidR="00F85C99" w:rsidRPr="002F6A28" w:rsidRDefault="00E35D8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protection; Protection of human health or safety; Quality requirements; Consumer information, labelling; Protection of human health or safety; Quality requirements</w:t>
            </w:r>
            <w:bookmarkEnd w:id="28"/>
          </w:p>
        </w:tc>
      </w:tr>
      <w:tr w:rsidR="00E50C8F" w14:paraId="7FFC43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35251" w14:textId="77777777" w:rsidR="00F85C99" w:rsidRPr="002F6A28" w:rsidRDefault="00E35D8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9C877" w14:textId="77777777" w:rsidR="00072B36" w:rsidRPr="002F6A28" w:rsidRDefault="00E35D8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57C4B4E" w14:textId="77777777" w:rsidR="00F85C99" w:rsidRPr="002F6A28" w:rsidRDefault="00E35D86" w:rsidP="009E75ED">
            <w:pPr>
              <w:spacing w:before="120" w:after="120"/>
            </w:pPr>
            <w:bookmarkStart w:id="30" w:name="sps9a"/>
            <w:r w:rsidRPr="002F6A28">
              <w:t>1) Brazilian Official Gazette 45 on 7 March 2023, section 1, page 18</w:t>
            </w:r>
          </w:p>
          <w:p w14:paraId="6C61D383" w14:textId="77777777" w:rsidR="00F85C99" w:rsidRPr="002F6A28" w:rsidRDefault="0033443A" w:rsidP="009E75ED">
            <w:pPr>
              <w:spacing w:before="120" w:after="120"/>
            </w:pPr>
            <w:hyperlink r:id="rId8" w:history="1">
              <w:r w:rsidR="00E35D86" w:rsidRPr="002F6A28">
                <w:rPr>
                  <w:color w:val="0000FF"/>
                  <w:u w:val="single"/>
                </w:rPr>
                <w:t>https://www.in.gov.br/web/dou/-/portaria-n-37-de-9-de-fevereiro-de-2023-468109901</w:t>
              </w:r>
            </w:hyperlink>
            <w:bookmarkEnd w:id="30"/>
          </w:p>
        </w:tc>
      </w:tr>
      <w:tr w:rsidR="00E50C8F" w14:paraId="229CBAA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9CF1F" w14:textId="77777777" w:rsidR="00EE3A11" w:rsidRPr="002F6A28" w:rsidRDefault="00E35D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B8D8A" w14:textId="77777777" w:rsidR="00EE3A11" w:rsidRPr="002F6A28" w:rsidRDefault="00E35D8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7 March 2023</w:t>
            </w:r>
            <w:bookmarkStart w:id="33" w:name="sps10b"/>
            <w:bookmarkEnd w:id="32"/>
            <w:bookmarkEnd w:id="33"/>
          </w:p>
          <w:p w14:paraId="7AF1A03A" w14:textId="77777777" w:rsidR="00EE3A11" w:rsidRPr="002F6A28" w:rsidRDefault="00E35D8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7 March 2023</w:t>
            </w:r>
            <w:bookmarkStart w:id="36" w:name="sps11b"/>
            <w:bookmarkEnd w:id="35"/>
            <w:bookmarkEnd w:id="36"/>
          </w:p>
        </w:tc>
      </w:tr>
      <w:tr w:rsidR="00E50C8F" w14:paraId="55ADCE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1233B" w14:textId="77777777" w:rsidR="00F85C99" w:rsidRPr="002F6A28" w:rsidRDefault="00E35D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17FBA" w14:textId="77777777" w:rsidR="00F85C99" w:rsidRPr="002F6A28" w:rsidRDefault="00E35D8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Not Applicable</w:t>
            </w:r>
            <w:bookmarkEnd w:id="38"/>
          </w:p>
        </w:tc>
      </w:tr>
      <w:tr w:rsidR="00E50C8F" w14:paraId="5716CFA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DC919E" w14:textId="77777777" w:rsidR="00F85C99" w:rsidRPr="002F6A28" w:rsidRDefault="00E35D8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3CB046F" w14:textId="77777777" w:rsidR="00F85C99" w:rsidRPr="002F6A28" w:rsidRDefault="00E35D8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E75EC58" w14:textId="77777777" w:rsidR="00EE3A11" w:rsidRPr="00A12DDE" w:rsidRDefault="00E35D8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National Institute of Metrology, Quality and Technology – </w:t>
            </w:r>
            <w:proofErr w:type="spellStart"/>
            <w:r w:rsidRPr="00A12DDE">
              <w:rPr>
                <w:bCs/>
              </w:rPr>
              <w:t>INMETRO</w:t>
            </w:r>
            <w:proofErr w:type="spellEnd"/>
          </w:p>
          <w:p w14:paraId="5CF8B386" w14:textId="77777777" w:rsidR="00EE3A11" w:rsidRPr="00A12DDE" w:rsidRDefault="00E35D8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+(55) 21 2145.3817</w:t>
            </w:r>
          </w:p>
          <w:p w14:paraId="4C0C076D" w14:textId="77777777" w:rsidR="00EE3A11" w:rsidRPr="00A12DDE" w:rsidRDefault="00E35D8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barreirastecnicas@inmetro.gov.br</w:t>
              </w:r>
            </w:hyperlink>
          </w:p>
          <w:p w14:paraId="0485C215" w14:textId="77777777" w:rsidR="00EE3A11" w:rsidRPr="00A12DDE" w:rsidRDefault="00E35D8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r w:rsidRPr="00A436DA">
              <w:rPr>
                <w:bCs/>
              </w:rPr>
              <w:t>www.inmetro.gov.br/barreirastecnicas</w:t>
            </w:r>
            <w:r>
              <w:rPr>
                <w:bCs/>
              </w:rPr>
              <w:t xml:space="preserve"> </w:t>
            </w:r>
          </w:p>
          <w:p w14:paraId="1A735F2C" w14:textId="77777777" w:rsidR="00EE3A11" w:rsidRPr="00A12DDE" w:rsidRDefault="0033443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E35D86" w:rsidRPr="00A12DDE">
                <w:rPr>
                  <w:bCs/>
                  <w:color w:val="0000FF"/>
                  <w:u w:val="single"/>
                </w:rPr>
                <w:t>https://www.in.gov.br/web/dou/-/portaria-n-37-de-9-de-fevereiro-de-2023-468109901</w:t>
              </w:r>
            </w:hyperlink>
            <w:bookmarkEnd w:id="42"/>
          </w:p>
        </w:tc>
      </w:tr>
    </w:tbl>
    <w:p w14:paraId="21295479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1464" w14:textId="77777777" w:rsidR="00A04A1A" w:rsidRDefault="00E35D86">
      <w:r>
        <w:separator/>
      </w:r>
    </w:p>
  </w:endnote>
  <w:endnote w:type="continuationSeparator" w:id="0">
    <w:p w14:paraId="64F75D2E" w14:textId="77777777" w:rsidR="00A04A1A" w:rsidRDefault="00E3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3553" w14:textId="77777777" w:rsidR="009239F7" w:rsidRPr="002F6A28" w:rsidRDefault="00E35D8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9B39" w14:textId="77777777" w:rsidR="009239F7" w:rsidRPr="002F6A28" w:rsidRDefault="00E35D8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9DBE" w14:textId="77777777" w:rsidR="00EE3A11" w:rsidRPr="002F6A28" w:rsidRDefault="00E35D8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63C6" w14:textId="77777777" w:rsidR="00A04A1A" w:rsidRDefault="00E35D86">
      <w:r>
        <w:separator/>
      </w:r>
    </w:p>
  </w:footnote>
  <w:footnote w:type="continuationSeparator" w:id="0">
    <w:p w14:paraId="6AD1CCEF" w14:textId="77777777" w:rsidR="00A04A1A" w:rsidRDefault="00E3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3A13" w14:textId="77777777" w:rsidR="009239F7" w:rsidRPr="002F6A28" w:rsidRDefault="00E35D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AE3A7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95DD06" w14:textId="77777777" w:rsidR="009239F7" w:rsidRPr="002F6A28" w:rsidRDefault="00E35D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4CF93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0BDF" w14:textId="77777777" w:rsidR="009239F7" w:rsidRPr="002F6A28" w:rsidRDefault="00E35D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G/TBT/N/BRA/1478</w:t>
    </w:r>
    <w:bookmarkEnd w:id="43"/>
  </w:p>
  <w:p w14:paraId="03F34CE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DAA438" w14:textId="77777777" w:rsidR="009239F7" w:rsidRPr="002F6A28" w:rsidRDefault="00E35D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DAD1D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0C8F" w14:paraId="0B871EF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FAFE1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F18BA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50C8F" w14:paraId="0AEBEA9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BCDF3F" w14:textId="77777777" w:rsidR="00ED54E0" w:rsidRPr="009239F7" w:rsidRDefault="00E35D8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DABA74" wp14:editId="402FF63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49617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CD601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50C8F" w14:paraId="0B64B6F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923D2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3FD1E9" w14:textId="77777777" w:rsidR="009239F7" w:rsidRPr="002F6A28" w:rsidRDefault="00E35D8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G/TBT/N/BRA/1478</w:t>
          </w:r>
          <w:bookmarkEnd w:id="45"/>
        </w:p>
      </w:tc>
    </w:tr>
    <w:tr w:rsidR="00E50C8F" w14:paraId="43C471D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CB8A4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84A540" w14:textId="64114213" w:rsidR="00ED54E0" w:rsidRPr="009239F7" w:rsidRDefault="00E35D8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March 2023</w:t>
          </w:r>
        </w:p>
      </w:tc>
    </w:tr>
    <w:tr w:rsidR="00E50C8F" w14:paraId="3733E8A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4F82DE" w14:textId="6D281E79" w:rsidR="00ED54E0" w:rsidRPr="009239F7" w:rsidRDefault="00E35D8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A32F49">
            <w:rPr>
              <w:color w:val="FF0000"/>
              <w:szCs w:val="16"/>
            </w:rPr>
            <w:t>1670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5C68F9" w14:textId="77777777" w:rsidR="00ED54E0" w:rsidRPr="009239F7" w:rsidRDefault="00E35D8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50C8F" w14:paraId="1AABECE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704FF6" w14:textId="77777777" w:rsidR="00ED54E0" w:rsidRPr="009239F7" w:rsidRDefault="00E35D8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B88AA7" w14:textId="77777777" w:rsidR="00ED54E0" w:rsidRPr="002F6A28" w:rsidRDefault="00E35D8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0AD2C2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3EBB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58F602" w:tentative="1">
      <w:start w:val="1"/>
      <w:numFmt w:val="lowerLetter"/>
      <w:lvlText w:val="%2."/>
      <w:lvlJc w:val="left"/>
      <w:pPr>
        <w:ind w:left="1080" w:hanging="360"/>
      </w:pPr>
    </w:lvl>
    <w:lvl w:ilvl="2" w:tplc="69FA04CC" w:tentative="1">
      <w:start w:val="1"/>
      <w:numFmt w:val="lowerRoman"/>
      <w:lvlText w:val="%3."/>
      <w:lvlJc w:val="right"/>
      <w:pPr>
        <w:ind w:left="1800" w:hanging="180"/>
      </w:pPr>
    </w:lvl>
    <w:lvl w:ilvl="3" w:tplc="5C1E7E18" w:tentative="1">
      <w:start w:val="1"/>
      <w:numFmt w:val="decimal"/>
      <w:lvlText w:val="%4."/>
      <w:lvlJc w:val="left"/>
      <w:pPr>
        <w:ind w:left="2520" w:hanging="360"/>
      </w:pPr>
    </w:lvl>
    <w:lvl w:ilvl="4" w:tplc="EF3EC380" w:tentative="1">
      <w:start w:val="1"/>
      <w:numFmt w:val="lowerLetter"/>
      <w:lvlText w:val="%5."/>
      <w:lvlJc w:val="left"/>
      <w:pPr>
        <w:ind w:left="3240" w:hanging="360"/>
      </w:pPr>
    </w:lvl>
    <w:lvl w:ilvl="5" w:tplc="A904A97A" w:tentative="1">
      <w:start w:val="1"/>
      <w:numFmt w:val="lowerRoman"/>
      <w:lvlText w:val="%6."/>
      <w:lvlJc w:val="right"/>
      <w:pPr>
        <w:ind w:left="3960" w:hanging="180"/>
      </w:pPr>
    </w:lvl>
    <w:lvl w:ilvl="6" w:tplc="29DC58A2" w:tentative="1">
      <w:start w:val="1"/>
      <w:numFmt w:val="decimal"/>
      <w:lvlText w:val="%7."/>
      <w:lvlJc w:val="left"/>
      <w:pPr>
        <w:ind w:left="4680" w:hanging="360"/>
      </w:pPr>
    </w:lvl>
    <w:lvl w:ilvl="7" w:tplc="AC6C5DBE" w:tentative="1">
      <w:start w:val="1"/>
      <w:numFmt w:val="lowerLetter"/>
      <w:lvlText w:val="%8."/>
      <w:lvlJc w:val="left"/>
      <w:pPr>
        <w:ind w:left="5400" w:hanging="360"/>
      </w:pPr>
    </w:lvl>
    <w:lvl w:ilvl="8" w:tplc="D7D22FD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39696">
    <w:abstractNumId w:val="9"/>
  </w:num>
  <w:num w:numId="2" w16cid:durableId="1107502849">
    <w:abstractNumId w:val="7"/>
  </w:num>
  <w:num w:numId="3" w16cid:durableId="695812446">
    <w:abstractNumId w:val="6"/>
  </w:num>
  <w:num w:numId="4" w16cid:durableId="1526820351">
    <w:abstractNumId w:val="5"/>
  </w:num>
  <w:num w:numId="5" w16cid:durableId="211426947">
    <w:abstractNumId w:val="4"/>
  </w:num>
  <w:num w:numId="6" w16cid:durableId="1259368422">
    <w:abstractNumId w:val="12"/>
  </w:num>
  <w:num w:numId="7" w16cid:durableId="523859852">
    <w:abstractNumId w:val="11"/>
  </w:num>
  <w:num w:numId="8" w16cid:durableId="1758166268">
    <w:abstractNumId w:val="10"/>
  </w:num>
  <w:num w:numId="9" w16cid:durableId="902528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8429250">
    <w:abstractNumId w:val="13"/>
  </w:num>
  <w:num w:numId="11" w16cid:durableId="92823654">
    <w:abstractNumId w:val="8"/>
  </w:num>
  <w:num w:numId="12" w16cid:durableId="230433149">
    <w:abstractNumId w:val="3"/>
  </w:num>
  <w:num w:numId="13" w16cid:durableId="1422068691">
    <w:abstractNumId w:val="2"/>
  </w:num>
  <w:num w:numId="14" w16cid:durableId="2116555216">
    <w:abstractNumId w:val="1"/>
  </w:num>
  <w:num w:numId="15" w16cid:durableId="80185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666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3887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04A1A"/>
    <w:rsid w:val="00A12DDE"/>
    <w:rsid w:val="00A32F49"/>
    <w:rsid w:val="00A436D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5D86"/>
    <w:rsid w:val="00E46FD5"/>
    <w:rsid w:val="00E50C8F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8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4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n-37-de-9-de-fevereiro-de-2023-4681099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.gov.br/web/dou/-/portaria-n-37-de-9-de-fevereiro-de-2023-468109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reirastecnicas@inmet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316</Words>
  <Characters>2114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2023-03-08T10:12:00Z</dcterms:created>
  <dcterms:modified xsi:type="dcterms:W3CDTF">2023-03-08T10:34:00Z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