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C9" w:rsidRDefault="00A0400A" w:rsidP="00DD3DD7">
      <w:pPr>
        <w:pStyle w:val="Title"/>
      </w:pPr>
      <w:r w:rsidRPr="002F663C">
        <w:t>NOTIFICATION</w:t>
      </w:r>
    </w:p>
    <w:p w:rsidR="002F663C" w:rsidRPr="002F663C" w:rsidRDefault="00A0400A" w:rsidP="00DD3DD7">
      <w:pPr>
        <w:pStyle w:val="Title3"/>
      </w:pPr>
      <w:r w:rsidRPr="002F663C">
        <w:t>Addendum</w:t>
      </w:r>
    </w:p>
    <w:p w:rsidR="002F663C" w:rsidRDefault="00A0400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17 December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rsidR="001E2E4A" w:rsidRPr="002F663C" w:rsidRDefault="001E2E4A" w:rsidP="001E2E4A">
      <w:pPr>
        <w:rPr>
          <w:rFonts w:eastAsia="Calibri" w:cs="Times New Roman"/>
        </w:rPr>
      </w:pPr>
    </w:p>
    <w:p w:rsidR="002F663C" w:rsidRPr="002F663C" w:rsidRDefault="00A0400A"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A0400A"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CA016E">
        <w:rPr>
          <w:rFonts w:eastAsia="Calibri" w:cs="Times New Roman"/>
          <w:szCs w:val="18"/>
        </w:rPr>
        <w:t>Energy Conservation Program: Energy Conservation Standards for Clothes Washers and Clothes Dryers</w:t>
      </w:r>
      <w:bookmarkEnd w:id="3"/>
      <w:bookmarkEnd w:id="4"/>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616826"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A0400A"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616826" w:rsidTr="00E9471B">
        <w:tc>
          <w:tcPr>
            <w:tcW w:w="851" w:type="dxa"/>
            <w:shd w:val="clear" w:color="auto" w:fill="auto"/>
          </w:tcPr>
          <w:p w:rsidR="002F663C" w:rsidRPr="00711F9C" w:rsidRDefault="00A0400A"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rsidR="002F663C" w:rsidRPr="002F663C" w:rsidRDefault="00A0400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616826" w:rsidTr="00E9471B">
        <w:tc>
          <w:tcPr>
            <w:tcW w:w="851" w:type="dxa"/>
            <w:shd w:val="clear" w:color="auto" w:fill="auto"/>
          </w:tcPr>
          <w:p w:rsidR="002F663C" w:rsidRPr="00711F9C" w:rsidRDefault="00A0400A"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rsidR="002F663C" w:rsidRPr="002F663C" w:rsidRDefault="00A0400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616826" w:rsidTr="00E9471B">
        <w:tc>
          <w:tcPr>
            <w:tcW w:w="851" w:type="dxa"/>
            <w:shd w:val="clear" w:color="auto" w:fill="auto"/>
          </w:tcPr>
          <w:p w:rsidR="002F663C" w:rsidRPr="00711F9C" w:rsidRDefault="00A0400A"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rsidR="002F663C" w:rsidRPr="002F663C" w:rsidRDefault="00A0400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16 December 2020</w:t>
            </w:r>
            <w:bookmarkEnd w:id="11"/>
          </w:p>
        </w:tc>
      </w:tr>
      <w:tr w:rsidR="00616826" w:rsidTr="00E9471B">
        <w:tc>
          <w:tcPr>
            <w:tcW w:w="851" w:type="dxa"/>
            <w:shd w:val="clear" w:color="auto" w:fill="auto"/>
          </w:tcPr>
          <w:p w:rsidR="002F663C" w:rsidRPr="00711F9C" w:rsidRDefault="00A0400A"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rsidR="002F663C" w:rsidRPr="002F663C" w:rsidRDefault="00A0400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15 January 2021</w:t>
            </w:r>
            <w:bookmarkEnd w:id="13"/>
          </w:p>
        </w:tc>
      </w:tr>
      <w:tr w:rsidR="00616826" w:rsidTr="00E9471B">
        <w:tc>
          <w:tcPr>
            <w:tcW w:w="851" w:type="dxa"/>
            <w:shd w:val="clear" w:color="auto" w:fill="auto"/>
          </w:tcPr>
          <w:p w:rsidR="002F663C" w:rsidRPr="00711F9C" w:rsidRDefault="00A0400A"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rsidR="002F663C" w:rsidRPr="002F663C" w:rsidRDefault="00A0400A"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rsidR="00467A46" w:rsidRDefault="00913C74" w:rsidP="00EB7B40">
            <w:pPr>
              <w:spacing w:before="60" w:after="60"/>
              <w:rPr>
                <w:rFonts w:eastAsia="Calibri" w:cs="Times New Roman"/>
              </w:rPr>
            </w:pPr>
            <w:hyperlink r:id="rId8" w:history="1">
              <w:r w:rsidR="00E83BA8">
                <w:rPr>
                  <w:rFonts w:eastAsia="Calibri" w:cs="Times New Roman"/>
                  <w:color w:val="0000FF"/>
                  <w:u w:val="single"/>
                </w:rPr>
                <w:t>https://www.govinfo.gov/content/pkg/FR-2020-12-16/html/2020-26976.htm</w:t>
              </w:r>
            </w:hyperlink>
          </w:p>
          <w:p w:rsidR="00467A46" w:rsidRDefault="00913C74" w:rsidP="00EB7B40">
            <w:pPr>
              <w:spacing w:before="60" w:after="60"/>
              <w:rPr>
                <w:rFonts w:eastAsia="Calibri" w:cs="Times New Roman"/>
              </w:rPr>
            </w:pPr>
            <w:hyperlink r:id="rId9" w:history="1">
              <w:r w:rsidR="00E83BA8">
                <w:rPr>
                  <w:rFonts w:eastAsia="Calibri" w:cs="Times New Roman"/>
                  <w:color w:val="0000FF"/>
                  <w:u w:val="single"/>
                </w:rPr>
                <w:t>https://www.govinfo.gov/content/pkg/FR-2020-12-16/pdf/2020-26976.pdf</w:t>
              </w:r>
            </w:hyperlink>
          </w:p>
          <w:p w:rsidR="00467A46" w:rsidRDefault="00913C74" w:rsidP="00EB7B40">
            <w:pPr>
              <w:spacing w:before="60" w:after="60"/>
              <w:rPr>
                <w:rFonts w:eastAsia="Calibri" w:cs="Times New Roman"/>
              </w:rPr>
            </w:pPr>
            <w:hyperlink r:id="rId10" w:history="1">
              <w:r w:rsidR="00E83BA8">
                <w:rPr>
                  <w:rFonts w:eastAsia="Calibri" w:cs="Times New Roman"/>
                  <w:color w:val="0000FF"/>
                  <w:u w:val="single"/>
                </w:rPr>
                <w:t>https://members.wto.org/crnattachments/2020/TBT/USA/final_measure/20_7771_00_e.pdf</w:t>
              </w:r>
            </w:hyperlink>
            <w:bookmarkEnd w:id="16"/>
          </w:p>
        </w:tc>
      </w:tr>
      <w:tr w:rsidR="00616826" w:rsidTr="00E9471B">
        <w:tc>
          <w:tcPr>
            <w:tcW w:w="851" w:type="dxa"/>
            <w:shd w:val="clear" w:color="auto" w:fill="auto"/>
          </w:tcPr>
          <w:p w:rsidR="002F663C" w:rsidRPr="00711F9C" w:rsidRDefault="00A0400A"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rsidR="002F663C" w:rsidRPr="002F663C" w:rsidRDefault="00A0400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rsidR="002F663C" w:rsidRPr="002F663C" w:rsidRDefault="00A0400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616826" w:rsidTr="00E9471B">
        <w:tc>
          <w:tcPr>
            <w:tcW w:w="851" w:type="dxa"/>
            <w:shd w:val="clear" w:color="auto" w:fill="auto"/>
          </w:tcPr>
          <w:p w:rsidR="002F663C" w:rsidRPr="00711F9C" w:rsidRDefault="00A0400A"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rsidR="002F663C" w:rsidRPr="002F663C" w:rsidRDefault="00A0400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rsidR="002F663C" w:rsidRPr="002F663C" w:rsidRDefault="00A0400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616826" w:rsidTr="00E9471B">
        <w:tc>
          <w:tcPr>
            <w:tcW w:w="851" w:type="dxa"/>
            <w:shd w:val="clear" w:color="auto" w:fill="auto"/>
          </w:tcPr>
          <w:p w:rsidR="002F663C" w:rsidRPr="00711F9C" w:rsidRDefault="00A0400A"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rsidR="002F663C" w:rsidRPr="002F663C" w:rsidRDefault="00A0400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616826" w:rsidTr="00E9471B">
        <w:tc>
          <w:tcPr>
            <w:tcW w:w="851" w:type="dxa"/>
            <w:tcBorders>
              <w:bottom w:val="double" w:sz="4" w:space="0" w:color="auto"/>
            </w:tcBorders>
            <w:shd w:val="clear" w:color="auto" w:fill="auto"/>
          </w:tcPr>
          <w:p w:rsidR="002F663C" w:rsidRPr="00711F9C" w:rsidRDefault="00A0400A"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rsidR="002F663C" w:rsidRPr="002F663C" w:rsidRDefault="00A0400A"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rsidR="002F663C" w:rsidRPr="002F663C" w:rsidRDefault="002F663C" w:rsidP="002F663C">
      <w:pPr>
        <w:jc w:val="left"/>
        <w:rPr>
          <w:rFonts w:eastAsia="Calibri" w:cs="Times New Roman"/>
          <w:highlight w:val="yellow"/>
        </w:rPr>
      </w:pPr>
    </w:p>
    <w:p w:rsidR="00CA016E" w:rsidRDefault="00A0400A" w:rsidP="00B16ACF">
      <w:pPr>
        <w:spacing w:after="120"/>
        <w:rPr>
          <w:rFonts w:eastAsia="Calibri" w:cs="Times New Roman"/>
          <w:szCs w:val="18"/>
        </w:rPr>
      </w:pPr>
      <w:r w:rsidRPr="002F663C">
        <w:rPr>
          <w:rFonts w:eastAsia="Calibri" w:cs="Times New Roman"/>
          <w:b/>
          <w:szCs w:val="18"/>
        </w:rPr>
        <w:t>Description:</w:t>
      </w:r>
      <w:r w:rsidRPr="002F663C">
        <w:rPr>
          <w:rFonts w:eastAsia="Calibri" w:cs="Times New Roman"/>
          <w:szCs w:val="18"/>
        </w:rPr>
        <w:t xml:space="preserve"> </w:t>
      </w:r>
      <w:r>
        <w:rPr>
          <w:rFonts w:eastAsia="Calibri" w:cs="Times New Roman"/>
          <w:szCs w:val="18"/>
        </w:rPr>
        <w:t>Energy Conservation Program: Establishment of New Product Classes for Residential Clothes Washers and Consumer Clothes Dryers</w:t>
      </w:r>
      <w:r w:rsidRPr="002F663C">
        <w:rPr>
          <w:rFonts w:eastAsia="Calibri" w:cs="Times New Roman"/>
          <w:szCs w:val="18"/>
        </w:rPr>
        <w:t xml:space="preserve"> </w:t>
      </w:r>
    </w:p>
    <w:p w:rsidR="003971FF" w:rsidRPr="007F6EA2" w:rsidRDefault="00A0400A" w:rsidP="00B16ACF">
      <w:pPr>
        <w:spacing w:after="120"/>
        <w:rPr>
          <w:rFonts w:eastAsia="Calibri" w:cs="Times New Roman"/>
          <w:bCs/>
          <w:highlight w:val="yellow"/>
        </w:rPr>
      </w:pPr>
      <w:r w:rsidRPr="002F663C">
        <w:rPr>
          <w:rFonts w:eastAsia="Calibri" w:cs="Times New Roman"/>
          <w:szCs w:val="18"/>
        </w:rPr>
        <w:t>AGENCY: Office of Energy Efficiency and Renewable Energy, Department of Energy</w:t>
      </w:r>
    </w:p>
    <w:p w:rsidR="00B809E4" w:rsidRPr="002F663C" w:rsidRDefault="00A0400A" w:rsidP="00B16ACF">
      <w:pPr>
        <w:spacing w:after="120"/>
        <w:rPr>
          <w:rFonts w:eastAsia="Calibri" w:cs="Times New Roman"/>
          <w:szCs w:val="18"/>
        </w:rPr>
      </w:pPr>
      <w:r w:rsidRPr="002F663C">
        <w:rPr>
          <w:rFonts w:eastAsia="Calibri" w:cs="Times New Roman"/>
          <w:szCs w:val="18"/>
        </w:rPr>
        <w:t>ACTION: Final rule</w:t>
      </w:r>
    </w:p>
    <w:p w:rsidR="00B809E4" w:rsidRPr="002F663C" w:rsidRDefault="00A0400A" w:rsidP="00B16ACF">
      <w:pPr>
        <w:spacing w:after="120"/>
        <w:rPr>
          <w:rFonts w:eastAsia="Calibri" w:cs="Times New Roman"/>
          <w:szCs w:val="18"/>
        </w:rPr>
      </w:pPr>
      <w:r w:rsidRPr="002F663C">
        <w:rPr>
          <w:rFonts w:eastAsia="Calibri" w:cs="Times New Roman"/>
          <w:szCs w:val="18"/>
        </w:rPr>
        <w:t xml:space="preserve">SUMMARY: The Energy Policy and Conservation Act, as amended ("EPCA"), prescribes energy conservation standards for various consumer products and certain commercial and industrial equipment, including residential clothes washers and consumer clothes dryers. In this final rule, the U.S. Department of Energy ("DOE" or "the Department") establishes separate product classes for top-loading consumer clothes washers and consumer clothes dryers that offer cycle times for a </w:t>
      </w:r>
      <w:r w:rsidRPr="002F663C">
        <w:rPr>
          <w:rFonts w:eastAsia="Calibri" w:cs="Times New Roman"/>
          <w:szCs w:val="18"/>
        </w:rPr>
        <w:lastRenderedPageBreak/>
        <w:t>normal cycle of less than 30 minutes, and for front-loading residential clothes washers that offer cycle times for a normal cycle of less than 45 minutes. DOE's decision to establish these new product classes is based on the comments received in response to the proposed rule as well as testing and evaluation conducted by the Department. This rulemaking sets out the basis for the new product classes. DOE intends to determine the specific energy and water consumption limits for the new product classes in separate rulemakings in accordance with the requirements of the Department's Process Rule.</w:t>
      </w:r>
    </w:p>
    <w:p w:rsidR="00B809E4" w:rsidRPr="002F663C" w:rsidRDefault="00A0400A" w:rsidP="00B16ACF">
      <w:pPr>
        <w:spacing w:after="120"/>
        <w:rPr>
          <w:rFonts w:eastAsia="Calibri" w:cs="Times New Roman"/>
          <w:szCs w:val="18"/>
        </w:rPr>
      </w:pPr>
      <w:r w:rsidRPr="002F663C">
        <w:rPr>
          <w:rFonts w:eastAsia="Calibri" w:cs="Times New Roman"/>
          <w:szCs w:val="18"/>
        </w:rPr>
        <w:t>DATES: The effective date of this rule is 15 January 2021.</w:t>
      </w:r>
    </w:p>
    <w:p w:rsidR="00B809E4" w:rsidRPr="002F663C" w:rsidRDefault="00A0400A" w:rsidP="00B16ACF">
      <w:pPr>
        <w:spacing w:after="120"/>
        <w:rPr>
          <w:rFonts w:eastAsia="Calibri" w:cs="Times New Roman"/>
          <w:szCs w:val="18"/>
        </w:rPr>
      </w:pPr>
      <w:r w:rsidRPr="002F663C">
        <w:rPr>
          <w:rFonts w:eastAsia="Calibri" w:cs="Times New Roman"/>
          <w:szCs w:val="18"/>
        </w:rPr>
        <w:t xml:space="preserve">This final rule and previous actions notified under the symbol </w:t>
      </w:r>
      <w:hyperlink r:id="rId11" w:tgtFrame="_blank" w:history="1">
        <w:r w:rsidRPr="002F663C">
          <w:rPr>
            <w:rFonts w:eastAsia="Calibri" w:cs="Times New Roman"/>
            <w:color w:val="0000FF"/>
            <w:szCs w:val="18"/>
            <w:u w:val="single"/>
          </w:rPr>
          <w:t>G/TBT/N/USA/1638</w:t>
        </w:r>
      </w:hyperlink>
      <w:r w:rsidRPr="002F663C">
        <w:rPr>
          <w:rFonts w:eastAsia="Calibri" w:cs="Times New Roman"/>
          <w:szCs w:val="18"/>
        </w:rPr>
        <w:t xml:space="preserve"> are identified by docket number EERE-2020-BT-STD-0001.  The Docket Folder is available on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3" w:tgtFrame="_blank" w:history="1">
        <w:r w:rsidRPr="002F663C">
          <w:rPr>
            <w:rFonts w:eastAsia="Calibri" w:cs="Times New Roman"/>
            <w:color w:val="0000FF"/>
            <w:szCs w:val="18"/>
            <w:u w:val="single"/>
          </w:rPr>
          <w:t>https://www.regulations.gov/docket?D=EERE-2020-BT-STD-0001</w:t>
        </w:r>
      </w:hyperlink>
      <w:r w:rsidRPr="002F663C">
        <w:rPr>
          <w:rFonts w:eastAsia="Calibri" w:cs="Times New Roman"/>
          <w:szCs w:val="18"/>
        </w:rPr>
        <w:t xml:space="preserve">, and provides access to primary and supporting documents as well as comments received.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rsidR="006C5A96" w:rsidRDefault="00A0400A" w:rsidP="006C5A96">
      <w:pPr>
        <w:jc w:val="center"/>
        <w:rPr>
          <w:b/>
        </w:rPr>
      </w:pPr>
      <w:r w:rsidRPr="003971FF">
        <w:rPr>
          <w:b/>
        </w:rPr>
        <w:t>__________</w:t>
      </w:r>
    </w:p>
    <w:p w:rsidR="004D4D19" w:rsidRDefault="004D4D19" w:rsidP="007F38C2">
      <w:pPr>
        <w:jc w:val="center"/>
        <w:rPr>
          <w:b/>
        </w:rPr>
      </w:pPr>
    </w:p>
    <w:p w:rsidR="00A1565D" w:rsidRDefault="00A1565D" w:rsidP="003971FF">
      <w:pPr>
        <w:jc w:val="center"/>
        <w:rPr>
          <w:b/>
        </w:rPr>
      </w:pPr>
    </w:p>
    <w:sectPr w:rsidR="00A1565D" w:rsidSect="006C5A9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30B" w:rsidRDefault="00A0400A">
      <w:r>
        <w:separator/>
      </w:r>
    </w:p>
  </w:endnote>
  <w:endnote w:type="continuationSeparator" w:id="0">
    <w:p w:rsidR="00CA630B" w:rsidRDefault="00A0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A0400A"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A0400A"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0A" w:rsidRDefault="00A04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52" w:rsidRDefault="00A0400A" w:rsidP="00ED54E0">
      <w:r>
        <w:separator/>
      </w:r>
    </w:p>
  </w:footnote>
  <w:footnote w:type="continuationSeparator" w:id="0">
    <w:p w:rsidR="00724E52" w:rsidRDefault="00A0400A" w:rsidP="00ED54E0">
      <w:r>
        <w:continuationSeparator/>
      </w:r>
    </w:p>
  </w:footnote>
  <w:footnote w:id="1">
    <w:p w:rsidR="007F6EA2" w:rsidRDefault="00A0400A">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Default="00A0400A" w:rsidP="00DD3DD7">
    <w:pPr>
      <w:pStyle w:val="Header"/>
      <w:pBdr>
        <w:bottom w:val="single" w:sz="4" w:space="1" w:color="auto"/>
      </w:pBdr>
      <w:tabs>
        <w:tab w:val="clear" w:pos="4513"/>
        <w:tab w:val="clear" w:pos="9027"/>
      </w:tabs>
      <w:jc w:val="center"/>
    </w:pPr>
    <w:bookmarkStart w:id="26" w:name="bmkSymbols2"/>
    <w:r>
      <w:t>PROVISIONAL207771</w:t>
    </w:r>
    <w:bookmarkEnd w:id="26"/>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A0400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Pr="00A0400A" w:rsidRDefault="00A0400A" w:rsidP="00DD3DD7">
    <w:pPr>
      <w:pStyle w:val="Header"/>
      <w:pBdr>
        <w:bottom w:val="single" w:sz="4" w:space="1" w:color="auto"/>
      </w:pBdr>
      <w:tabs>
        <w:tab w:val="clear" w:pos="4513"/>
        <w:tab w:val="clear" w:pos="9027"/>
      </w:tabs>
      <w:jc w:val="center"/>
      <w:rPr>
        <w:lang w:val="es-ES"/>
      </w:rPr>
    </w:pPr>
    <w:bookmarkStart w:id="27" w:name="spsSymbolHeader"/>
    <w:r w:rsidRPr="00A0400A">
      <w:rPr>
        <w:lang w:val="es-ES"/>
      </w:rPr>
      <w:t>G/TBT/N/USA/1638/Add.2</w:t>
    </w:r>
    <w:bookmarkEnd w:id="27"/>
  </w:p>
  <w:p w:rsidR="00DD3DD7" w:rsidRPr="00A0400A" w:rsidRDefault="00DD3DD7" w:rsidP="00DD3DD7">
    <w:pPr>
      <w:pStyle w:val="Header"/>
      <w:pBdr>
        <w:bottom w:val="single" w:sz="4" w:space="1" w:color="auto"/>
      </w:pBdr>
      <w:tabs>
        <w:tab w:val="clear" w:pos="4513"/>
        <w:tab w:val="clear" w:pos="9027"/>
      </w:tabs>
      <w:jc w:val="center"/>
      <w:rPr>
        <w:lang w:val="es-ES"/>
      </w:rPr>
    </w:pPr>
  </w:p>
  <w:p w:rsidR="00DD3DD7" w:rsidRPr="00DD3DD7" w:rsidRDefault="00A0400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6826"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A0400A" w:rsidP="00425DC5">
          <w:pPr>
            <w:jc w:val="right"/>
            <w:rPr>
              <w:b/>
              <w:color w:val="FF0000"/>
              <w:szCs w:val="16"/>
            </w:rPr>
          </w:pPr>
          <w:r>
            <w:rPr>
              <w:b/>
              <w:color w:val="FF0000"/>
              <w:szCs w:val="16"/>
            </w:rPr>
            <w:t xml:space="preserve"> </w:t>
          </w:r>
        </w:p>
      </w:tc>
    </w:tr>
    <w:tr w:rsidR="00616826" w:rsidTr="00544326">
      <w:trPr>
        <w:trHeight w:val="213"/>
        <w:jc w:val="center"/>
      </w:trPr>
      <w:tc>
        <w:tcPr>
          <w:tcW w:w="3794" w:type="dxa"/>
          <w:vMerge w:val="restart"/>
          <w:shd w:val="clear" w:color="auto" w:fill="FFFFFF"/>
          <w:tcMar>
            <w:left w:w="0" w:type="dxa"/>
            <w:right w:w="0" w:type="dxa"/>
          </w:tcMar>
        </w:tcPr>
        <w:p w:rsidR="00ED54E0" w:rsidRPr="00182B84" w:rsidRDefault="00A0400A"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5681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616826" w:rsidRPr="00913C7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A0400A" w:rsidRDefault="00A0400A" w:rsidP="00DD3DD7">
          <w:pPr>
            <w:jc w:val="right"/>
            <w:rPr>
              <w:rFonts w:eastAsia="Calibri" w:cs="Times New Roman"/>
              <w:b/>
              <w:szCs w:val="16"/>
              <w:lang w:val="es-ES"/>
            </w:rPr>
          </w:pPr>
          <w:bookmarkStart w:id="28" w:name="bmkSymbols"/>
          <w:r w:rsidRPr="00A0400A">
            <w:rPr>
              <w:rFonts w:eastAsia="Calibri" w:cs="Times New Roman"/>
              <w:b/>
              <w:szCs w:val="16"/>
              <w:lang w:val="es-ES"/>
            </w:rPr>
            <w:t>G/TBT/N/USA/1638/Add.2</w:t>
          </w:r>
          <w:bookmarkEnd w:id="28"/>
        </w:p>
        <w:p w:rsidR="00C14444" w:rsidRPr="00A0400A" w:rsidRDefault="00C14444" w:rsidP="00C14444">
          <w:pPr>
            <w:jc w:val="center"/>
            <w:rPr>
              <w:szCs w:val="16"/>
              <w:lang w:val="es-ES"/>
            </w:rPr>
          </w:pPr>
        </w:p>
      </w:tc>
    </w:tr>
    <w:tr w:rsidR="00616826" w:rsidRPr="00A0400A" w:rsidTr="00544326">
      <w:trPr>
        <w:trHeight w:val="240"/>
        <w:jc w:val="center"/>
      </w:trPr>
      <w:tc>
        <w:tcPr>
          <w:tcW w:w="3794" w:type="dxa"/>
          <w:vMerge/>
          <w:shd w:val="clear" w:color="auto" w:fill="FFFFFF"/>
          <w:tcMar>
            <w:left w:w="108" w:type="dxa"/>
            <w:right w:w="108" w:type="dxa"/>
          </w:tcMar>
          <w:vAlign w:val="center"/>
        </w:tcPr>
        <w:p w:rsidR="00ED54E0" w:rsidRPr="00A0400A" w:rsidRDefault="00ED54E0" w:rsidP="00425DC5">
          <w:pPr>
            <w:rPr>
              <w:lang w:val="es-ES"/>
            </w:rPr>
          </w:pPr>
        </w:p>
      </w:tc>
      <w:tc>
        <w:tcPr>
          <w:tcW w:w="5448" w:type="dxa"/>
          <w:gridSpan w:val="2"/>
          <w:shd w:val="clear" w:color="auto" w:fill="FFFFFF"/>
          <w:tcMar>
            <w:left w:w="108" w:type="dxa"/>
            <w:right w:w="108" w:type="dxa"/>
          </w:tcMar>
          <w:vAlign w:val="center"/>
        </w:tcPr>
        <w:p w:rsidR="00ED54E0" w:rsidRPr="00A0400A" w:rsidRDefault="00A0400A" w:rsidP="00425DC5">
          <w:pPr>
            <w:jc w:val="right"/>
            <w:rPr>
              <w:szCs w:val="16"/>
            </w:rPr>
          </w:pPr>
          <w:bookmarkStart w:id="29" w:name="bmkDate"/>
          <w:bookmarkEnd w:id="29"/>
          <w:r>
            <w:rPr>
              <w:szCs w:val="16"/>
              <w:lang w:val="es-ES"/>
            </w:rPr>
            <w:t xml:space="preserve">17 </w:t>
          </w:r>
          <w:r w:rsidRPr="00A0400A">
            <w:rPr>
              <w:szCs w:val="16"/>
            </w:rPr>
            <w:t>December</w:t>
          </w:r>
          <w:r>
            <w:rPr>
              <w:szCs w:val="16"/>
              <w:lang w:val="es-ES"/>
            </w:rPr>
            <w:t xml:space="preserve"> 2020</w:t>
          </w:r>
        </w:p>
      </w:tc>
    </w:tr>
    <w:tr w:rsidR="00616826"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A0400A" w:rsidP="00425DC5">
          <w:pPr>
            <w:jc w:val="left"/>
            <w:rPr>
              <w:b/>
            </w:rPr>
          </w:pPr>
          <w:r w:rsidRPr="002F663C">
            <w:rPr>
              <w:rFonts w:eastAsia="Calibri" w:cs="Times New Roman"/>
              <w:color w:val="FF0000"/>
              <w:szCs w:val="16"/>
            </w:rPr>
            <w:t>(</w:t>
          </w:r>
          <w:bookmarkStart w:id="30" w:name="bmkSerial"/>
          <w:r>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0"/>
          <w:r w:rsidR="00913C74">
            <w:rPr>
              <w:rFonts w:eastAsia="Calibri" w:cs="Times New Roman"/>
              <w:color w:val="FF0000"/>
              <w:szCs w:val="16"/>
            </w:rPr>
            <w:t>9158</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A0400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616826"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A0400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A0400A"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E8B240">
      <w:start w:val="1"/>
      <w:numFmt w:val="decimal"/>
      <w:pStyle w:val="SummaryText"/>
      <w:lvlText w:val="%1."/>
      <w:lvlJc w:val="left"/>
      <w:pPr>
        <w:ind w:left="360" w:hanging="360"/>
      </w:pPr>
    </w:lvl>
    <w:lvl w:ilvl="1" w:tplc="C40EEAFC" w:tentative="1">
      <w:start w:val="1"/>
      <w:numFmt w:val="lowerLetter"/>
      <w:lvlText w:val="%2."/>
      <w:lvlJc w:val="left"/>
      <w:pPr>
        <w:ind w:left="1080" w:hanging="360"/>
      </w:pPr>
    </w:lvl>
    <w:lvl w:ilvl="2" w:tplc="5826462E" w:tentative="1">
      <w:start w:val="1"/>
      <w:numFmt w:val="lowerRoman"/>
      <w:lvlText w:val="%3."/>
      <w:lvlJc w:val="right"/>
      <w:pPr>
        <w:ind w:left="1800" w:hanging="180"/>
      </w:pPr>
    </w:lvl>
    <w:lvl w:ilvl="3" w:tplc="D7A80ADE" w:tentative="1">
      <w:start w:val="1"/>
      <w:numFmt w:val="decimal"/>
      <w:lvlText w:val="%4."/>
      <w:lvlJc w:val="left"/>
      <w:pPr>
        <w:ind w:left="2520" w:hanging="360"/>
      </w:pPr>
    </w:lvl>
    <w:lvl w:ilvl="4" w:tplc="35DA5970" w:tentative="1">
      <w:start w:val="1"/>
      <w:numFmt w:val="lowerLetter"/>
      <w:lvlText w:val="%5."/>
      <w:lvlJc w:val="left"/>
      <w:pPr>
        <w:ind w:left="3240" w:hanging="360"/>
      </w:pPr>
    </w:lvl>
    <w:lvl w:ilvl="5" w:tplc="A07639C2" w:tentative="1">
      <w:start w:val="1"/>
      <w:numFmt w:val="lowerRoman"/>
      <w:lvlText w:val="%6."/>
      <w:lvlJc w:val="right"/>
      <w:pPr>
        <w:ind w:left="3960" w:hanging="180"/>
      </w:pPr>
    </w:lvl>
    <w:lvl w:ilvl="6" w:tplc="247E6A2C" w:tentative="1">
      <w:start w:val="1"/>
      <w:numFmt w:val="decimal"/>
      <w:lvlText w:val="%7."/>
      <w:lvlJc w:val="left"/>
      <w:pPr>
        <w:ind w:left="4680" w:hanging="360"/>
      </w:pPr>
    </w:lvl>
    <w:lvl w:ilvl="7" w:tplc="8BD4A4DC" w:tentative="1">
      <w:start w:val="1"/>
      <w:numFmt w:val="lowerLetter"/>
      <w:lvlText w:val="%8."/>
      <w:lvlJc w:val="left"/>
      <w:pPr>
        <w:ind w:left="5400" w:hanging="360"/>
      </w:pPr>
    </w:lvl>
    <w:lvl w:ilvl="8" w:tplc="326CA5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16826"/>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8E64DA"/>
    <w:rsid w:val="00913C74"/>
    <w:rsid w:val="00992AEA"/>
    <w:rsid w:val="009A4D36"/>
    <w:rsid w:val="009A6F54"/>
    <w:rsid w:val="009F7637"/>
    <w:rsid w:val="00A001F6"/>
    <w:rsid w:val="00A0400A"/>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809E4"/>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016E"/>
    <w:rsid w:val="00CA5556"/>
    <w:rsid w:val="00CA630B"/>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83BA8"/>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1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2-16/html/2020-26976.htm" TargetMode="External"/><Relationship Id="rId13" Type="http://schemas.openxmlformats.org/officeDocument/2006/relationships/hyperlink" Target="https://www.regulations.gov/docket?D=EERE-2020-BT-STD-00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United+States+of+America&amp;DocumentSymbol=1638&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0/TBT/USA/final_measure/20_7771_00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20-12-16/pdf/2020-26976.pdf" TargetMode="External"/><Relationship Id="rId14" Type="http://schemas.openxmlformats.org/officeDocument/2006/relationships/hyperlink" Target="http://www.regulations.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B212-8DB1-4C4D-A377-DCE0BDE1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2020-12-17T10:30:00Z</dcterms:created>
  <dcterms:modified xsi:type="dcterms:W3CDTF">2020-12-17T13:17:00Z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ae846e1c-da09-463e-9433-ffb0e7c700b4</vt:lpwstr>
  </property>
  <property fmtid="{D5CDD505-2E9C-101B-9397-08002B2CF9AE}" pid="4" name="WTOCLASSIFICATION">
    <vt:lpwstr>WTO OFFICIAL</vt:lpwstr>
  </property>
</Properties>
</file>