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Pr="00EF68C9" w:rsidRDefault="00ED0EB9" w:rsidP="00D31A79">
      <w:pPr>
        <w:pStyle w:val="Title"/>
      </w:pPr>
      <w:r w:rsidRPr="00EF68C9">
        <w:t>NOTIFICACIÓN</w:t>
      </w:r>
    </w:p>
    <w:p w:rsidR="002F663C" w:rsidRPr="00EF68C9" w:rsidRDefault="00ED0EB9" w:rsidP="00D31A79">
      <w:pPr>
        <w:pStyle w:val="Title3"/>
      </w:pPr>
      <w:r w:rsidRPr="00EF68C9">
        <w:t>Addendum</w:t>
      </w:r>
    </w:p>
    <w:p w:rsidR="002F663C" w:rsidRDefault="00ED0EB9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17 de diciembre de 2020</w:t>
      </w:r>
      <w:bookmarkEnd w:id="4"/>
      <w:r w:rsidRPr="00EF68C9">
        <w:t xml:space="preserve"> se distribuye a petición de la delegación de </w:t>
      </w:r>
      <w:r w:rsidRPr="00EF68C9">
        <w:rPr>
          <w:u w:val="single"/>
        </w:rPr>
        <w:t>Chile</w:t>
      </w:r>
      <w:bookmarkStart w:id="5" w:name="bmkMemberName"/>
      <w:bookmarkEnd w:id="5"/>
      <w:r w:rsidRPr="00EF68C9">
        <w:t>.</w:t>
      </w:r>
    </w:p>
    <w:p w:rsidR="00B22706" w:rsidRPr="00EF68C9" w:rsidRDefault="00B22706" w:rsidP="00B22706">
      <w:pPr>
        <w:rPr>
          <w:rFonts w:eastAsia="Calibri" w:cs="Times New Roman"/>
        </w:rPr>
      </w:pPr>
    </w:p>
    <w:p w:rsidR="002F663C" w:rsidRPr="00EF68C9" w:rsidRDefault="00ED0EB9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:rsidR="002F663C" w:rsidRDefault="002F663C" w:rsidP="00EF68C9"/>
    <w:p w:rsidR="00B22706" w:rsidRPr="00EF68C9" w:rsidRDefault="00B22706" w:rsidP="00EF68C9"/>
    <w:p w:rsidR="002F663C" w:rsidRPr="00EF68C9" w:rsidRDefault="00ED0EB9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Resolución exenta número 33.675, de 2020 - Establece régimen para la autorización de productos de uso en infraestructura de recarga de vehículos eléctricos</w:t>
      </w:r>
      <w:bookmarkEnd w:id="6"/>
    </w:p>
    <w:p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0F351E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EF68C9" w:rsidRDefault="00ED0EB9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0F351E" w:rsidTr="00D763A2">
        <w:tc>
          <w:tcPr>
            <w:tcW w:w="851" w:type="dxa"/>
            <w:shd w:val="clear" w:color="auto" w:fill="auto"/>
          </w:tcPr>
          <w:p w:rsidR="002F663C" w:rsidRPr="007B57C5" w:rsidRDefault="00ED0EB9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ED0EB9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0F351E" w:rsidTr="00D763A2">
        <w:tc>
          <w:tcPr>
            <w:tcW w:w="851" w:type="dxa"/>
            <w:shd w:val="clear" w:color="auto" w:fill="auto"/>
          </w:tcPr>
          <w:p w:rsidR="002F663C" w:rsidRPr="007B57C5" w:rsidRDefault="00ED0EB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ED0EB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0F351E" w:rsidTr="00D763A2">
        <w:tc>
          <w:tcPr>
            <w:tcW w:w="851" w:type="dxa"/>
            <w:shd w:val="clear" w:color="auto" w:fill="auto"/>
          </w:tcPr>
          <w:p w:rsidR="002F663C" w:rsidRPr="007B57C5" w:rsidRDefault="00ED0EB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ED0EB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r w:rsidR="00C838A8">
              <w:rPr>
                <w:rFonts w:eastAsia="Calibri" w:cs="Times New Roman"/>
              </w:rPr>
              <w:t>4 de diciembre de 2020</w:t>
            </w:r>
            <w:bookmarkEnd w:id="12"/>
          </w:p>
        </w:tc>
      </w:tr>
      <w:tr w:rsidR="000F351E" w:rsidTr="00D763A2">
        <w:tc>
          <w:tcPr>
            <w:tcW w:w="851" w:type="dxa"/>
            <w:shd w:val="clear" w:color="auto" w:fill="auto"/>
          </w:tcPr>
          <w:p w:rsidR="002F663C" w:rsidRPr="007B57C5" w:rsidRDefault="00ED0EB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ED0EB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0F351E" w:rsidTr="00D763A2">
        <w:tc>
          <w:tcPr>
            <w:tcW w:w="851" w:type="dxa"/>
            <w:shd w:val="clear" w:color="auto" w:fill="auto"/>
          </w:tcPr>
          <w:p w:rsidR="002F663C" w:rsidRPr="007B57C5" w:rsidRDefault="00ED0EB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ED0EB9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</w:p>
          <w:p w:rsidR="00C838A8" w:rsidRDefault="00B00113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ED0EB9">
                <w:rPr>
                  <w:rFonts w:eastAsia="Calibri" w:cs="Times New Roman"/>
                  <w:color w:val="0000FF"/>
                  <w:u w:val="single"/>
                </w:rPr>
                <w:t>https://www.diariooficial.interior.gob.cl/publicaciones/2020/12/04/42822/01/1859370.pdf</w:t>
              </w:r>
            </w:hyperlink>
            <w:bookmarkEnd w:id="17"/>
          </w:p>
        </w:tc>
      </w:tr>
      <w:tr w:rsidR="000F351E" w:rsidTr="00D763A2">
        <w:tc>
          <w:tcPr>
            <w:tcW w:w="851" w:type="dxa"/>
            <w:shd w:val="clear" w:color="auto" w:fill="auto"/>
          </w:tcPr>
          <w:p w:rsidR="002F663C" w:rsidRPr="007B57C5" w:rsidRDefault="00ED0EB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ED0EB9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:rsidR="002F663C" w:rsidRPr="00EF68C9" w:rsidRDefault="00ED0EB9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0F351E" w:rsidTr="00D763A2">
        <w:tc>
          <w:tcPr>
            <w:tcW w:w="851" w:type="dxa"/>
            <w:shd w:val="clear" w:color="auto" w:fill="auto"/>
          </w:tcPr>
          <w:p w:rsidR="002F663C" w:rsidRPr="007B57C5" w:rsidRDefault="00ED0EB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ED0EB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</w:p>
          <w:p w:rsidR="002F663C" w:rsidRPr="00EF68C9" w:rsidRDefault="00ED0EB9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2" w:name="bmkNewCommentPeriod"/>
            <w:bookmarkEnd w:id="22"/>
          </w:p>
        </w:tc>
      </w:tr>
      <w:tr w:rsidR="000F351E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663C" w:rsidRPr="007B57C5" w:rsidRDefault="00ED0EB9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2F663C" w:rsidRPr="00360937" w:rsidRDefault="00ED0EB9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4" w:name="bmkInterpretativeGuidance"/>
            <w:bookmarkEnd w:id="24"/>
          </w:p>
        </w:tc>
      </w:tr>
      <w:tr w:rsidR="000F351E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2F663C" w:rsidRPr="007B57C5" w:rsidRDefault="00ED0EB9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:rsidR="002F663C" w:rsidRPr="00EF68C9" w:rsidRDefault="00ED0EB9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6" w:name="bmkReasonOtherText"/>
            <w:bookmarkEnd w:id="26"/>
          </w:p>
        </w:tc>
      </w:tr>
    </w:tbl>
    <w:p w:rsidR="002F663C" w:rsidRPr="00EF68C9" w:rsidRDefault="002F663C" w:rsidP="00EF68C9"/>
    <w:p w:rsidR="003918E9" w:rsidRPr="00F95856" w:rsidRDefault="00ED0EB9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La República de Chile comunica que en relación a la propuesta de norma que "Establece régimen para la autorización de productos de uso en infraestructura de recarga de vehículos eléctricos" de la Superintendencia de Electricidad y Combustible (SEC), notificada por la Organización Mundial del Comercio con fecha 16 de diciembre de 2019, bajo la signatura G/TBT/N/CHL/508, se informa que éste se publicó en el Diario Oficial el 4 de diciembre de 2020.</w:t>
      </w:r>
    </w:p>
    <w:p w:rsidR="00D60927" w:rsidRPr="00B22706" w:rsidRDefault="00ED0EB9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1BC" w:rsidRDefault="00ED0EB9">
      <w:r>
        <w:separator/>
      </w:r>
    </w:p>
  </w:endnote>
  <w:endnote w:type="continuationSeparator" w:id="0">
    <w:p w:rsidR="00D241BC" w:rsidRDefault="00ED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EF68C9" w:rsidRDefault="00ED0EB9" w:rsidP="00EF68C9">
    <w:pPr>
      <w:pStyle w:val="Footer"/>
    </w:pPr>
    <w:bookmarkStart w:id="32" w:name="_Hlk23403603"/>
    <w:bookmarkStart w:id="33" w:name="_Hlk23403604"/>
    <w:r w:rsidRPr="00EF68C9">
      <w:t xml:space="preserve"> </w:t>
    </w:r>
    <w:bookmarkEnd w:id="32"/>
    <w:bookmarkEnd w:id="3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EF68C9" w:rsidRDefault="00ED0EB9" w:rsidP="00EF68C9">
    <w:pPr>
      <w:pStyle w:val="Footer"/>
    </w:pPr>
    <w:bookmarkStart w:id="34" w:name="_Hlk23403605"/>
    <w:bookmarkStart w:id="35" w:name="_Hlk23403606"/>
    <w:r w:rsidRPr="00EF68C9">
      <w:t xml:space="preserve"> </w:t>
    </w:r>
    <w:bookmarkEnd w:id="34"/>
    <w:bookmarkEnd w:id="3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8C9" w:rsidRPr="00EF68C9" w:rsidRDefault="00ED0EB9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78E" w:rsidRPr="00EF68C9" w:rsidRDefault="00ED0EB9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:rsidR="00C8278E" w:rsidRPr="00EF68C9" w:rsidRDefault="00ED0EB9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:rsidR="00F95856" w:rsidRPr="00F95856" w:rsidRDefault="00ED0E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 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8C9" w:rsidRPr="00EF68C9" w:rsidRDefault="00ED0EB9" w:rsidP="00EF68C9">
    <w:pPr>
      <w:pStyle w:val="Header"/>
      <w:spacing w:after="240"/>
      <w:jc w:val="center"/>
    </w:pPr>
    <w:bookmarkStart w:id="27" w:name="_Hlk23403599"/>
    <w:bookmarkStart w:id="28" w:name="_Hlk23403600"/>
    <w:r w:rsidRPr="00EF68C9">
      <w:t>JOB/TBT/344</w:t>
    </w:r>
  </w:p>
  <w:p w:rsidR="00EF68C9" w:rsidRPr="00EF68C9" w:rsidRDefault="00ED0EB9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7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508" w:rsidRPr="00ED0EB9" w:rsidRDefault="00ED0EB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29" w:name="spsSymbolHeader"/>
    <w:bookmarkStart w:id="30" w:name="_Hlk23403601"/>
    <w:bookmarkStart w:id="31" w:name="_Hlk23403602"/>
    <w:r w:rsidRPr="00ED0EB9">
      <w:rPr>
        <w:lang w:val="en-GB"/>
      </w:rPr>
      <w:t>G/TBT/N/CHL/508/Add.1</w:t>
    </w:r>
    <w:bookmarkEnd w:id="29"/>
  </w:p>
  <w:p w:rsidR="00470C19" w:rsidRPr="00ED0EB9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EF68C9" w:rsidRPr="00EF68C9" w:rsidRDefault="00ED0EB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F351E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6" w:name="_Hlk23403607"/>
          <w:bookmarkStart w:id="37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F351E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68C9" w:rsidRPr="00EF68C9" w:rsidRDefault="00ED0EB9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6552659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F351E" w:rsidRPr="00B00113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63A2" w:rsidRPr="00ED0EB9" w:rsidRDefault="00ED0EB9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8" w:name="bmkSymbols"/>
          <w:r w:rsidRPr="00ED0EB9">
            <w:rPr>
              <w:rFonts w:eastAsia="Calibri" w:cs="Times New Roman"/>
              <w:b/>
              <w:szCs w:val="16"/>
              <w:lang w:val="en-GB"/>
            </w:rPr>
            <w:t>G/TBT/N/CHL/508/Add.1</w:t>
          </w:r>
          <w:bookmarkEnd w:id="38"/>
        </w:p>
      </w:tc>
    </w:tr>
    <w:tr w:rsidR="000F351E" w:rsidRPr="00ED0EB9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D0EB9" w:rsidRDefault="00ED0EB9" w:rsidP="00EF68C9">
          <w:pPr>
            <w:jc w:val="right"/>
            <w:rPr>
              <w:rFonts w:eastAsia="Verdana" w:cs="Verdana"/>
              <w:szCs w:val="18"/>
            </w:rPr>
          </w:pPr>
          <w:bookmarkStart w:id="39" w:name="bmkDate"/>
          <w:bookmarkEnd w:id="39"/>
          <w:r w:rsidRPr="00ED0EB9">
            <w:rPr>
              <w:rFonts w:eastAsia="Verdana" w:cs="Verdana"/>
              <w:szCs w:val="18"/>
            </w:rPr>
            <w:t>17 de diciembre de 2020</w:t>
          </w:r>
        </w:p>
      </w:tc>
    </w:tr>
    <w:tr w:rsidR="000F351E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ED0EB9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0" w:name="bmkSerial"/>
          <w:r>
            <w:rPr>
              <w:rFonts w:eastAsia="Calibri" w:cs="Times New Roman"/>
              <w:color w:val="FF0000"/>
              <w:szCs w:val="16"/>
            </w:rPr>
            <w:t>20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0"/>
          <w:r w:rsidR="00B00113">
            <w:rPr>
              <w:rFonts w:eastAsia="Calibri" w:cs="Times New Roman"/>
              <w:color w:val="FF0000"/>
              <w:szCs w:val="16"/>
            </w:rPr>
            <w:t>9156</w:t>
          </w:r>
          <w:bookmarkStart w:id="41" w:name="_GoBack"/>
          <w:bookmarkEnd w:id="4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ED0EB9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0F351E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68C9" w:rsidRPr="00EF68C9" w:rsidRDefault="00ED0EB9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68C9" w:rsidRPr="00EF68C9" w:rsidRDefault="00ED0EB9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6"/>
    <w:bookmarkEnd w:id="37"/>
  </w:tbl>
  <w:p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8E898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20CCF30" w:tentative="1">
      <w:start w:val="1"/>
      <w:numFmt w:val="lowerLetter"/>
      <w:lvlText w:val="%2."/>
      <w:lvlJc w:val="left"/>
      <w:pPr>
        <w:ind w:left="1080" w:hanging="360"/>
      </w:pPr>
    </w:lvl>
    <w:lvl w:ilvl="2" w:tplc="0512FC04" w:tentative="1">
      <w:start w:val="1"/>
      <w:numFmt w:val="lowerRoman"/>
      <w:lvlText w:val="%3."/>
      <w:lvlJc w:val="right"/>
      <w:pPr>
        <w:ind w:left="1800" w:hanging="180"/>
      </w:pPr>
    </w:lvl>
    <w:lvl w:ilvl="3" w:tplc="F0F45C12" w:tentative="1">
      <w:start w:val="1"/>
      <w:numFmt w:val="decimal"/>
      <w:lvlText w:val="%4."/>
      <w:lvlJc w:val="left"/>
      <w:pPr>
        <w:ind w:left="2520" w:hanging="360"/>
      </w:pPr>
    </w:lvl>
    <w:lvl w:ilvl="4" w:tplc="784C8A10" w:tentative="1">
      <w:start w:val="1"/>
      <w:numFmt w:val="lowerLetter"/>
      <w:lvlText w:val="%5."/>
      <w:lvlJc w:val="left"/>
      <w:pPr>
        <w:ind w:left="3240" w:hanging="360"/>
      </w:pPr>
    </w:lvl>
    <w:lvl w:ilvl="5" w:tplc="18A4C7F0" w:tentative="1">
      <w:start w:val="1"/>
      <w:numFmt w:val="lowerRoman"/>
      <w:lvlText w:val="%6."/>
      <w:lvlJc w:val="right"/>
      <w:pPr>
        <w:ind w:left="3960" w:hanging="180"/>
      </w:pPr>
    </w:lvl>
    <w:lvl w:ilvl="6" w:tplc="B590C3B0" w:tentative="1">
      <w:start w:val="1"/>
      <w:numFmt w:val="decimal"/>
      <w:lvlText w:val="%7."/>
      <w:lvlJc w:val="left"/>
      <w:pPr>
        <w:ind w:left="4680" w:hanging="360"/>
      </w:pPr>
    </w:lvl>
    <w:lvl w:ilvl="7" w:tplc="AF72238A" w:tentative="1">
      <w:start w:val="1"/>
      <w:numFmt w:val="lowerLetter"/>
      <w:lvlText w:val="%8."/>
      <w:lvlJc w:val="left"/>
      <w:pPr>
        <w:ind w:left="5400" w:hanging="360"/>
      </w:pPr>
    </w:lvl>
    <w:lvl w:ilvl="8" w:tplc="B6148A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0F351E"/>
    <w:rsid w:val="0011356B"/>
    <w:rsid w:val="00117DBD"/>
    <w:rsid w:val="00124403"/>
    <w:rsid w:val="0013337F"/>
    <w:rsid w:val="00175BCF"/>
    <w:rsid w:val="00175DD6"/>
    <w:rsid w:val="00182B84"/>
    <w:rsid w:val="00183601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4347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4B44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113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241B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0EB9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22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riooficial.interior.gob.cl/publicaciones/2020/12/04/42822/01/185937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5673-14FA-4D12-BA23-F5351C40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2020-12-17T10:03:00Z</dcterms:created>
  <dcterms:modified xsi:type="dcterms:W3CDTF">2020-12-17T11:48:00Z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da39f258-5fd7-401b-923a-a1676d30674d</vt:lpwstr>
  </property>
  <property fmtid="{D5CDD505-2E9C-101B-9397-08002B2CF9AE}" pid="3" name="WTOCLASSIFICATION">
    <vt:lpwstr>WTO OFFICIAL</vt:lpwstr>
  </property>
</Properties>
</file>