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B6009" w14:textId="77777777" w:rsidR="009239F7" w:rsidRPr="002F6A28" w:rsidRDefault="00F87FBB" w:rsidP="002F6A28">
      <w:pPr>
        <w:pStyle w:val="Title"/>
        <w:rPr>
          <w:caps w:val="0"/>
          <w:kern w:val="0"/>
        </w:rPr>
      </w:pPr>
      <w:r w:rsidRPr="002F6A28">
        <w:rPr>
          <w:caps w:val="0"/>
          <w:kern w:val="0"/>
        </w:rPr>
        <w:t>NOTIFICATION</w:t>
      </w:r>
      <w:bookmarkStart w:id="0" w:name="_GoBack"/>
      <w:bookmarkEnd w:id="0"/>
    </w:p>
    <w:p w14:paraId="11901908" w14:textId="77777777" w:rsidR="009239F7" w:rsidRPr="002F6A28" w:rsidRDefault="00F87FBB" w:rsidP="002F6A28">
      <w:pPr>
        <w:jc w:val="center"/>
      </w:pPr>
      <w:r w:rsidRPr="002F6A28">
        <w:t>The following notification is being circulated in accordance with Article 10.6</w:t>
      </w:r>
    </w:p>
    <w:p w14:paraId="601D00A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0284" w14:paraId="5E5CDB89" w14:textId="77777777" w:rsidTr="0069259F">
        <w:tc>
          <w:tcPr>
            <w:tcW w:w="713" w:type="dxa"/>
            <w:tcBorders>
              <w:bottom w:val="single" w:sz="6" w:space="0" w:color="auto"/>
            </w:tcBorders>
            <w:shd w:val="clear" w:color="auto" w:fill="auto"/>
          </w:tcPr>
          <w:p w14:paraId="53ADE738" w14:textId="77777777" w:rsidR="00F85C99" w:rsidRPr="002F6A28" w:rsidRDefault="00F87FBB" w:rsidP="002F6A28">
            <w:pPr>
              <w:spacing w:before="120" w:after="120"/>
              <w:jc w:val="left"/>
            </w:pPr>
            <w:r w:rsidRPr="002F6A28">
              <w:rPr>
                <w:b/>
              </w:rPr>
              <w:t>1.</w:t>
            </w:r>
          </w:p>
        </w:tc>
        <w:tc>
          <w:tcPr>
            <w:tcW w:w="8546" w:type="dxa"/>
            <w:tcBorders>
              <w:bottom w:val="single" w:sz="6" w:space="0" w:color="auto"/>
            </w:tcBorders>
            <w:shd w:val="clear" w:color="auto" w:fill="auto"/>
          </w:tcPr>
          <w:p w14:paraId="518C3B2A" w14:textId="77777777" w:rsidR="00F85C99" w:rsidRPr="002F6A28" w:rsidRDefault="00F87FB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Uganda</w:t>
            </w:r>
            <w:bookmarkEnd w:id="2"/>
            <w:r w:rsidRPr="002F6A28">
              <w:t xml:space="preserve"> </w:t>
            </w:r>
          </w:p>
          <w:p w14:paraId="0BC6A2B6" w14:textId="77777777" w:rsidR="00F85C99" w:rsidRPr="002F6A28" w:rsidRDefault="00F87FB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70284" w14:paraId="485CEC8C" w14:textId="77777777" w:rsidTr="0069259F">
        <w:tc>
          <w:tcPr>
            <w:tcW w:w="713" w:type="dxa"/>
            <w:tcBorders>
              <w:top w:val="single" w:sz="6" w:space="0" w:color="auto"/>
              <w:bottom w:val="single" w:sz="6" w:space="0" w:color="auto"/>
            </w:tcBorders>
            <w:shd w:val="clear" w:color="auto" w:fill="auto"/>
          </w:tcPr>
          <w:p w14:paraId="2B5EF22F" w14:textId="77777777" w:rsidR="00F85C99" w:rsidRPr="002F6A28" w:rsidRDefault="00F87F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47DBFA0" w14:textId="77777777" w:rsidR="00F85C99" w:rsidRPr="002F6A28" w:rsidRDefault="00F87FB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172D5311" w14:textId="77777777" w:rsidR="007430F7" w:rsidRPr="002F6A28" w:rsidRDefault="00F87FBB" w:rsidP="00155128">
            <w:pPr>
              <w:spacing w:before="120" w:after="120"/>
              <w:jc w:val="left"/>
            </w:pPr>
            <w:r w:rsidRPr="002F6A28">
              <w:t>Uganda National Bureau of Standards</w:t>
            </w:r>
            <w:r w:rsidRPr="002F6A28">
              <w:br/>
              <w:t xml:space="preserve">Plot 2-12 </w:t>
            </w:r>
            <w:proofErr w:type="spellStart"/>
            <w:r w:rsidRPr="002F6A28">
              <w:t>ByPass</w:t>
            </w:r>
            <w:proofErr w:type="spellEnd"/>
            <w:r w:rsidRPr="002F6A28">
              <w:t xml:space="preserve"> Link, </w:t>
            </w:r>
            <w:proofErr w:type="spellStart"/>
            <w:r w:rsidRPr="002F6A28">
              <w:t>Bweyogerere</w:t>
            </w:r>
            <w:proofErr w:type="spellEnd"/>
            <w:r w:rsidRPr="002F6A28">
              <w:t xml:space="preserv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6"/>
          </w:p>
          <w:p w14:paraId="40D8630E" w14:textId="77777777" w:rsidR="00F85C99" w:rsidRPr="002F6A28" w:rsidRDefault="00F87FB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670284" w14:paraId="3484EC54" w14:textId="77777777" w:rsidTr="0069259F">
        <w:tc>
          <w:tcPr>
            <w:tcW w:w="713" w:type="dxa"/>
            <w:tcBorders>
              <w:top w:val="single" w:sz="6" w:space="0" w:color="auto"/>
              <w:bottom w:val="single" w:sz="6" w:space="0" w:color="auto"/>
            </w:tcBorders>
            <w:shd w:val="clear" w:color="auto" w:fill="auto"/>
          </w:tcPr>
          <w:p w14:paraId="2FEB963F" w14:textId="77777777" w:rsidR="00F85C99" w:rsidRPr="002F6A28" w:rsidRDefault="00F87FB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BEFAB20" w14:textId="77777777" w:rsidR="00F85C99" w:rsidRPr="0058336F" w:rsidRDefault="00F87FB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70284" w14:paraId="61341FAF" w14:textId="77777777" w:rsidTr="0069259F">
        <w:tc>
          <w:tcPr>
            <w:tcW w:w="713" w:type="dxa"/>
            <w:tcBorders>
              <w:top w:val="single" w:sz="6" w:space="0" w:color="auto"/>
              <w:bottom w:val="single" w:sz="6" w:space="0" w:color="auto"/>
            </w:tcBorders>
            <w:shd w:val="clear" w:color="auto" w:fill="auto"/>
          </w:tcPr>
          <w:p w14:paraId="6A6B162C" w14:textId="77777777" w:rsidR="00F85C99" w:rsidRPr="002F6A28" w:rsidRDefault="00F87FB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93E9703" w14:textId="77777777" w:rsidR="00F85C99" w:rsidRPr="002F6A28" w:rsidRDefault="00F87FBB"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Alcohol swabs; Wadding, gauze, bandages and the like, e.g. dressings, adhesive plasters, poultices, impregnated or covered with pharmaceutical substances or put up for retail sale for medical, surgical, dental or veterinary purposes (excl. adhesive dressings and other articles having an adhesive layer) (HS 300590); Disinfectants and antiseptics (ICS 11.080.20)</w:t>
            </w:r>
            <w:bookmarkStart w:id="21" w:name="sps3a"/>
            <w:bookmarkEnd w:id="21"/>
          </w:p>
        </w:tc>
      </w:tr>
      <w:tr w:rsidR="00670284" w14:paraId="21C37CF2" w14:textId="77777777" w:rsidTr="0069259F">
        <w:tc>
          <w:tcPr>
            <w:tcW w:w="713" w:type="dxa"/>
            <w:tcBorders>
              <w:top w:val="single" w:sz="6" w:space="0" w:color="auto"/>
              <w:bottom w:val="single" w:sz="6" w:space="0" w:color="auto"/>
            </w:tcBorders>
            <w:shd w:val="clear" w:color="auto" w:fill="auto"/>
          </w:tcPr>
          <w:p w14:paraId="27B0755C" w14:textId="77777777" w:rsidR="00F85C99" w:rsidRPr="002F6A28" w:rsidRDefault="00F87FB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7931CC5" w14:textId="77777777" w:rsidR="00F85C99" w:rsidRPr="002F6A28" w:rsidRDefault="00F87FB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w:t>
            </w:r>
            <w:proofErr w:type="spellStart"/>
            <w:r w:rsidR="00EE3A11" w:rsidRPr="00C379C8">
              <w:t>DUS</w:t>
            </w:r>
            <w:proofErr w:type="spellEnd"/>
            <w:r w:rsidR="00EE3A11" w:rsidRPr="00C379C8">
              <w:t xml:space="preserve"> 2287:2020, Alcohol swabs — Specification, First Edition (12 page(s), in English)</w:t>
            </w:r>
            <w:bookmarkStart w:id="23" w:name="sps5a"/>
            <w:bookmarkStart w:id="24" w:name="sps5c"/>
            <w:bookmarkStart w:id="25" w:name="sps5b"/>
            <w:bookmarkEnd w:id="23"/>
            <w:bookmarkEnd w:id="24"/>
            <w:bookmarkEnd w:id="25"/>
          </w:p>
        </w:tc>
      </w:tr>
      <w:tr w:rsidR="00670284" w14:paraId="0E17BD80" w14:textId="77777777" w:rsidTr="0069259F">
        <w:tc>
          <w:tcPr>
            <w:tcW w:w="713" w:type="dxa"/>
            <w:tcBorders>
              <w:top w:val="single" w:sz="6" w:space="0" w:color="auto"/>
              <w:bottom w:val="single" w:sz="6" w:space="0" w:color="auto"/>
            </w:tcBorders>
            <w:shd w:val="clear" w:color="auto" w:fill="auto"/>
          </w:tcPr>
          <w:p w14:paraId="639D1F69" w14:textId="77777777" w:rsidR="00F85C99" w:rsidRPr="002F6A28" w:rsidRDefault="00F87FB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DCAF4A2" w14:textId="77777777" w:rsidR="00F85C99" w:rsidRPr="002F6A28" w:rsidRDefault="00F87FB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Uganda Standard specifies requirements, sampling and methods of test for alcohol swabs (also known as alcohol prep pad or alcohol pad or alcohol disinfection wipe).</w:t>
            </w:r>
          </w:p>
        </w:tc>
      </w:tr>
      <w:tr w:rsidR="00670284" w14:paraId="5B934797" w14:textId="77777777" w:rsidTr="0069259F">
        <w:tc>
          <w:tcPr>
            <w:tcW w:w="713" w:type="dxa"/>
            <w:tcBorders>
              <w:top w:val="single" w:sz="6" w:space="0" w:color="auto"/>
              <w:bottom w:val="single" w:sz="6" w:space="0" w:color="auto"/>
            </w:tcBorders>
            <w:shd w:val="clear" w:color="auto" w:fill="auto"/>
          </w:tcPr>
          <w:p w14:paraId="3FCD9863" w14:textId="77777777" w:rsidR="00F85C99" w:rsidRPr="002F6A28" w:rsidRDefault="00F87FB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D5BF358" w14:textId="77777777" w:rsidR="00F85C99" w:rsidRPr="002F6A28" w:rsidRDefault="00F87FB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 Protection of human health or safety; Quality requirements</w:t>
            </w:r>
            <w:bookmarkStart w:id="28" w:name="sps7f"/>
            <w:bookmarkEnd w:id="28"/>
          </w:p>
        </w:tc>
      </w:tr>
      <w:tr w:rsidR="00670284" w14:paraId="4D917346" w14:textId="77777777" w:rsidTr="0069259F">
        <w:tc>
          <w:tcPr>
            <w:tcW w:w="713" w:type="dxa"/>
            <w:tcBorders>
              <w:top w:val="single" w:sz="6" w:space="0" w:color="auto"/>
              <w:bottom w:val="single" w:sz="6" w:space="0" w:color="auto"/>
            </w:tcBorders>
            <w:shd w:val="clear" w:color="auto" w:fill="auto"/>
          </w:tcPr>
          <w:p w14:paraId="3C2E56C7" w14:textId="77777777" w:rsidR="00F85C99" w:rsidRPr="002F6A28" w:rsidRDefault="00F87FB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8C3F1D9" w14:textId="77777777" w:rsidR="00072B36" w:rsidRPr="002F6A28" w:rsidRDefault="00F87FBB" w:rsidP="000A29E0">
            <w:pPr>
              <w:spacing w:before="120" w:after="120"/>
            </w:pPr>
            <w:bookmarkStart w:id="29" w:name="X_TBT_Reg_8A"/>
            <w:r w:rsidRPr="002F6A28">
              <w:rPr>
                <w:b/>
              </w:rPr>
              <w:t>Relevant documents</w:t>
            </w:r>
            <w:bookmarkEnd w:id="29"/>
            <w:r w:rsidRPr="002F6A28">
              <w:rPr>
                <w:b/>
              </w:rPr>
              <w:t>:</w:t>
            </w:r>
            <w:r w:rsidR="00EE3A11" w:rsidRPr="002F6A28">
              <w:t xml:space="preserve"> </w:t>
            </w:r>
          </w:p>
          <w:p w14:paraId="7021FEB3" w14:textId="77777777" w:rsidR="007430F7" w:rsidRPr="002F6A28" w:rsidRDefault="00F87FBB" w:rsidP="000A29E0">
            <w:pPr>
              <w:numPr>
                <w:ilvl w:val="0"/>
                <w:numId w:val="16"/>
              </w:numPr>
              <w:spacing w:before="120" w:after="120"/>
              <w:rPr>
                <w:bCs/>
              </w:rPr>
            </w:pPr>
            <w:r w:rsidRPr="002F6A28">
              <w:rPr>
                <w:bCs/>
              </w:rPr>
              <w:t xml:space="preserve">Dulong, C., Brett, K., &amp; </w:t>
            </w:r>
            <w:proofErr w:type="spellStart"/>
            <w:r w:rsidRPr="002F6A28">
              <w:rPr>
                <w:bCs/>
              </w:rPr>
              <w:t>Argáez</w:t>
            </w:r>
            <w:proofErr w:type="spellEnd"/>
            <w:r w:rsidRPr="002F6A28">
              <w:rPr>
                <w:bCs/>
              </w:rPr>
              <w:t>, C. (2020). Skin Preparation for Injections: A Review of Clinical Effectiveness, Cost-Effectiveness and Guidelines.</w:t>
            </w:r>
          </w:p>
          <w:p w14:paraId="6335164E" w14:textId="77777777" w:rsidR="007430F7" w:rsidRPr="002F6A28" w:rsidRDefault="00F87FBB" w:rsidP="000A29E0">
            <w:pPr>
              <w:numPr>
                <w:ilvl w:val="0"/>
                <w:numId w:val="16"/>
              </w:numPr>
              <w:spacing w:before="120" w:after="120"/>
              <w:rPr>
                <w:bCs/>
              </w:rPr>
            </w:pPr>
            <w:r w:rsidRPr="002F6A28">
              <w:rPr>
                <w:bCs/>
              </w:rPr>
              <w:t>KS 2556: 2018, Impregnated Cotton swabs—Specification</w:t>
            </w:r>
          </w:p>
          <w:p w14:paraId="06A5A327" w14:textId="77777777" w:rsidR="007430F7" w:rsidRPr="002F6A28" w:rsidRDefault="00F87FBB" w:rsidP="000A29E0">
            <w:pPr>
              <w:numPr>
                <w:ilvl w:val="0"/>
                <w:numId w:val="16"/>
              </w:numPr>
              <w:spacing w:before="120" w:after="120"/>
              <w:rPr>
                <w:bCs/>
              </w:rPr>
            </w:pPr>
            <w:r w:rsidRPr="002F6A28">
              <w:rPr>
                <w:bCs/>
              </w:rPr>
              <w:t xml:space="preserve">US </w:t>
            </w:r>
            <w:proofErr w:type="spellStart"/>
            <w:r w:rsidRPr="002F6A28">
              <w:rPr>
                <w:bCs/>
              </w:rPr>
              <w:t>EAS</w:t>
            </w:r>
            <w:proofErr w:type="spellEnd"/>
            <w:r w:rsidRPr="002F6A28">
              <w:rPr>
                <w:bCs/>
              </w:rPr>
              <w:t xml:space="preserve"> 789: 2013, Instant hand sanitizers — Specification</w:t>
            </w:r>
          </w:p>
          <w:p w14:paraId="1B70C977" w14:textId="77777777" w:rsidR="007430F7" w:rsidRPr="002F6A28" w:rsidRDefault="00F87FBB" w:rsidP="000A29E0">
            <w:pPr>
              <w:numPr>
                <w:ilvl w:val="0"/>
                <w:numId w:val="16"/>
              </w:numPr>
              <w:spacing w:before="120" w:after="120"/>
              <w:rPr>
                <w:bCs/>
              </w:rPr>
            </w:pPr>
            <w:r w:rsidRPr="002F6A28">
              <w:rPr>
                <w:bCs/>
              </w:rPr>
              <w:lastRenderedPageBreak/>
              <w:t>US 1692, Determination of bactericidal efficacy of disinfectants/sanitizers</w:t>
            </w:r>
          </w:p>
          <w:p w14:paraId="50ED99D8" w14:textId="77777777" w:rsidR="007430F7" w:rsidRPr="002F6A28" w:rsidRDefault="00F87FBB" w:rsidP="000A29E0">
            <w:pPr>
              <w:numPr>
                <w:ilvl w:val="0"/>
                <w:numId w:val="16"/>
              </w:numPr>
              <w:spacing w:before="120" w:after="120"/>
              <w:rPr>
                <w:bCs/>
              </w:rPr>
            </w:pPr>
            <w:r w:rsidRPr="002F6A28">
              <w:rPr>
                <w:bCs/>
              </w:rPr>
              <w:t>US ISO 2859-1, Sampling procedures for inspection by attributes —Part 1: Sampling schemes indexed by acceptance quality limit (</w:t>
            </w:r>
            <w:proofErr w:type="spellStart"/>
            <w:r w:rsidRPr="002F6A28">
              <w:rPr>
                <w:bCs/>
              </w:rPr>
              <w:t>AQL</w:t>
            </w:r>
            <w:proofErr w:type="spellEnd"/>
            <w:r w:rsidRPr="002F6A28">
              <w:rPr>
                <w:bCs/>
              </w:rPr>
              <w:t>) for lot-by-lot inspection</w:t>
            </w:r>
          </w:p>
          <w:p w14:paraId="4633D57A" w14:textId="77777777" w:rsidR="007430F7" w:rsidRPr="002F6A28" w:rsidRDefault="00F87FBB" w:rsidP="000A29E0">
            <w:pPr>
              <w:numPr>
                <w:ilvl w:val="0"/>
                <w:numId w:val="16"/>
              </w:numPr>
              <w:spacing w:before="120" w:after="120"/>
              <w:rPr>
                <w:bCs/>
              </w:rPr>
            </w:pPr>
            <w:r w:rsidRPr="002F6A28">
              <w:rPr>
                <w:bCs/>
              </w:rPr>
              <w:t>US ISO 10993 (all parts), Biological evaluation of medical devices</w:t>
            </w:r>
          </w:p>
        </w:tc>
      </w:tr>
      <w:tr w:rsidR="00670284" w14:paraId="545387F2" w14:textId="77777777" w:rsidTr="00AE6CC8">
        <w:trPr>
          <w:cantSplit/>
        </w:trPr>
        <w:tc>
          <w:tcPr>
            <w:tcW w:w="713" w:type="dxa"/>
            <w:tcBorders>
              <w:top w:val="single" w:sz="6" w:space="0" w:color="auto"/>
              <w:bottom w:val="single" w:sz="6" w:space="0" w:color="auto"/>
            </w:tcBorders>
            <w:shd w:val="clear" w:color="auto" w:fill="auto"/>
          </w:tcPr>
          <w:p w14:paraId="600028FB" w14:textId="77777777" w:rsidR="00EE3A11" w:rsidRPr="002F6A28" w:rsidRDefault="00F87FB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1311C40" w14:textId="77777777" w:rsidR="00EE3A11" w:rsidRPr="002F6A28" w:rsidRDefault="00F87FB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February 2021</w:t>
            </w:r>
            <w:bookmarkEnd w:id="32"/>
          </w:p>
          <w:p w14:paraId="5415686A" w14:textId="77777777" w:rsidR="00EE3A11" w:rsidRPr="002F6A28" w:rsidRDefault="00F87FB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Minister for Trade, Industry and Cooperatives</w:t>
            </w:r>
            <w:bookmarkEnd w:id="35"/>
          </w:p>
        </w:tc>
      </w:tr>
      <w:tr w:rsidR="00670284" w14:paraId="02F3AC59" w14:textId="77777777" w:rsidTr="0069259F">
        <w:tc>
          <w:tcPr>
            <w:tcW w:w="713" w:type="dxa"/>
            <w:tcBorders>
              <w:top w:val="single" w:sz="6" w:space="0" w:color="auto"/>
              <w:bottom w:val="single" w:sz="6" w:space="0" w:color="auto"/>
            </w:tcBorders>
            <w:shd w:val="clear" w:color="auto" w:fill="auto"/>
          </w:tcPr>
          <w:p w14:paraId="23932143" w14:textId="77777777" w:rsidR="00F85C99" w:rsidRPr="002F6A28" w:rsidRDefault="00F87FB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E6FD2B7" w14:textId="77777777" w:rsidR="00F85C99" w:rsidRPr="002F6A28" w:rsidRDefault="00F87FB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670284" w14:paraId="6467845C" w14:textId="77777777" w:rsidTr="0069259F">
        <w:tc>
          <w:tcPr>
            <w:tcW w:w="713" w:type="dxa"/>
            <w:tcBorders>
              <w:top w:val="single" w:sz="6" w:space="0" w:color="auto"/>
            </w:tcBorders>
            <w:shd w:val="clear" w:color="auto" w:fill="auto"/>
          </w:tcPr>
          <w:p w14:paraId="59277B18" w14:textId="77777777" w:rsidR="00F85C99" w:rsidRPr="002F6A28" w:rsidRDefault="00F87FB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AAA1A5E" w14:textId="77777777" w:rsidR="00F85C99" w:rsidRPr="002F6A28" w:rsidRDefault="00F87FB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AC2600A" w14:textId="77777777" w:rsidR="007430F7" w:rsidRPr="002F6A28" w:rsidRDefault="00F87FBB" w:rsidP="00B16145">
            <w:pPr>
              <w:keepNext/>
              <w:keepLines/>
              <w:spacing w:before="120" w:after="120"/>
              <w:jc w:val="left"/>
            </w:pPr>
            <w:r w:rsidRPr="002F6A28">
              <w:t>Uganda National Bureau of Standards</w:t>
            </w:r>
            <w:r w:rsidRPr="002F6A28">
              <w:br/>
              <w:t xml:space="preserve">Plot 2-12 </w:t>
            </w:r>
            <w:proofErr w:type="spellStart"/>
            <w:r w:rsidRPr="002F6A28">
              <w:t>ByPass</w:t>
            </w:r>
            <w:proofErr w:type="spellEnd"/>
            <w:r w:rsidRPr="002F6A28">
              <w:t xml:space="preserve"> Link, </w:t>
            </w:r>
            <w:proofErr w:type="spellStart"/>
            <w:r w:rsidRPr="002F6A28">
              <w:t>Bweyogerere</w:t>
            </w:r>
            <w:proofErr w:type="spellEnd"/>
            <w:r w:rsidRPr="002F6A28">
              <w:t xml:space="preserv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14:paraId="1DEB3BF2" w14:textId="77777777" w:rsidR="007430F7" w:rsidRPr="002F6A28" w:rsidRDefault="0094563A" w:rsidP="00B16145">
            <w:pPr>
              <w:keepNext/>
              <w:keepLines/>
              <w:spacing w:before="120" w:after="120"/>
            </w:pPr>
            <w:hyperlink r:id="rId11" w:history="1">
              <w:r w:rsidR="00F87FBB" w:rsidRPr="002F6A28">
                <w:rPr>
                  <w:color w:val="0000FF"/>
                  <w:u w:val="single"/>
                </w:rPr>
                <w:t>https://members.wto.org/crnattachments/2020/TBT/UGA/20_7784_00_e.pdf</w:t>
              </w:r>
            </w:hyperlink>
            <w:bookmarkEnd w:id="41"/>
          </w:p>
        </w:tc>
      </w:tr>
    </w:tbl>
    <w:p w14:paraId="724DA844"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D613" w14:textId="77777777" w:rsidR="0022338F" w:rsidRDefault="00F87FBB">
      <w:r>
        <w:separator/>
      </w:r>
    </w:p>
  </w:endnote>
  <w:endnote w:type="continuationSeparator" w:id="0">
    <w:p w14:paraId="4E0E453E" w14:textId="77777777" w:rsidR="0022338F" w:rsidRDefault="00F8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6F47" w14:textId="77777777" w:rsidR="009239F7" w:rsidRPr="002F6A28" w:rsidRDefault="00F87FB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A8B6" w14:textId="77777777" w:rsidR="009239F7" w:rsidRPr="002F6A28" w:rsidRDefault="00F87FB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1F6E" w14:textId="77777777" w:rsidR="00EE3A11" w:rsidRPr="002F6A28" w:rsidRDefault="00F87FB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39A8" w14:textId="77777777" w:rsidR="0022338F" w:rsidRDefault="00F87FBB">
      <w:r>
        <w:separator/>
      </w:r>
    </w:p>
  </w:footnote>
  <w:footnote w:type="continuationSeparator" w:id="0">
    <w:p w14:paraId="6CC485CE" w14:textId="77777777" w:rsidR="0022338F" w:rsidRDefault="00F8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CC9B" w14:textId="77777777" w:rsidR="009239F7" w:rsidRPr="002F6A28" w:rsidRDefault="00F87FBB" w:rsidP="009239F7">
    <w:pPr>
      <w:pStyle w:val="Header"/>
      <w:pBdr>
        <w:bottom w:val="single" w:sz="4" w:space="1" w:color="auto"/>
      </w:pBdr>
      <w:tabs>
        <w:tab w:val="clear" w:pos="4513"/>
        <w:tab w:val="clear" w:pos="9027"/>
      </w:tabs>
      <w:jc w:val="center"/>
    </w:pPr>
    <w:proofErr w:type="spellStart"/>
    <w:r w:rsidRPr="002F6A28">
      <w:t>tbtSymbol</w:t>
    </w:r>
    <w:proofErr w:type="spellEnd"/>
  </w:p>
  <w:p w14:paraId="3D1E036A" w14:textId="77777777" w:rsidR="009239F7" w:rsidRPr="002F6A28" w:rsidRDefault="009239F7" w:rsidP="009239F7">
    <w:pPr>
      <w:pStyle w:val="Header"/>
      <w:pBdr>
        <w:bottom w:val="single" w:sz="4" w:space="1" w:color="auto"/>
      </w:pBdr>
      <w:tabs>
        <w:tab w:val="clear" w:pos="4513"/>
        <w:tab w:val="clear" w:pos="9027"/>
      </w:tabs>
      <w:jc w:val="center"/>
    </w:pPr>
  </w:p>
  <w:p w14:paraId="4375E0AF" w14:textId="77777777" w:rsidR="009239F7" w:rsidRPr="002F6A28" w:rsidRDefault="00F87FB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3977F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A86E" w14:textId="77777777" w:rsidR="009239F7" w:rsidRPr="002F6A28" w:rsidRDefault="00F87FBB" w:rsidP="009239F7">
    <w:pPr>
      <w:pStyle w:val="Header"/>
      <w:pBdr>
        <w:bottom w:val="single" w:sz="4" w:space="1" w:color="auto"/>
      </w:pBdr>
      <w:tabs>
        <w:tab w:val="clear" w:pos="4513"/>
        <w:tab w:val="clear" w:pos="9027"/>
      </w:tabs>
      <w:jc w:val="center"/>
    </w:pPr>
    <w:bookmarkStart w:id="42" w:name="spsSymbolHeader"/>
    <w:r w:rsidRPr="002F6A28">
      <w:t>G/TBT/N/</w:t>
    </w:r>
    <w:proofErr w:type="spellStart"/>
    <w:r w:rsidRPr="002F6A28">
      <w:t>UGA</w:t>
    </w:r>
    <w:proofErr w:type="spellEnd"/>
    <w:r w:rsidRPr="002F6A28">
      <w:t>/1272</w:t>
    </w:r>
    <w:bookmarkEnd w:id="42"/>
  </w:p>
  <w:p w14:paraId="2704690B" w14:textId="77777777" w:rsidR="009239F7" w:rsidRPr="002F6A28" w:rsidRDefault="009239F7" w:rsidP="009239F7">
    <w:pPr>
      <w:pStyle w:val="Header"/>
      <w:pBdr>
        <w:bottom w:val="single" w:sz="4" w:space="1" w:color="auto"/>
      </w:pBdr>
      <w:tabs>
        <w:tab w:val="clear" w:pos="4513"/>
        <w:tab w:val="clear" w:pos="9027"/>
      </w:tabs>
      <w:jc w:val="center"/>
    </w:pPr>
  </w:p>
  <w:p w14:paraId="6F3E7FBE" w14:textId="77777777" w:rsidR="009239F7" w:rsidRPr="002F6A28" w:rsidRDefault="00F87FB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B7976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0284" w14:paraId="08F60623" w14:textId="77777777" w:rsidTr="008612A9">
      <w:trPr>
        <w:trHeight w:val="240"/>
        <w:jc w:val="center"/>
      </w:trPr>
      <w:tc>
        <w:tcPr>
          <w:tcW w:w="3794" w:type="dxa"/>
          <w:shd w:val="clear" w:color="auto" w:fill="FFFFFF"/>
          <w:tcMar>
            <w:left w:w="108" w:type="dxa"/>
            <w:right w:w="108" w:type="dxa"/>
          </w:tcMar>
          <w:vAlign w:val="center"/>
        </w:tcPr>
        <w:p w14:paraId="134F0CD3"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AABB971" w14:textId="77777777" w:rsidR="00ED54E0" w:rsidRPr="009239F7" w:rsidRDefault="00ED54E0" w:rsidP="00B801E9">
          <w:pPr>
            <w:jc w:val="right"/>
            <w:rPr>
              <w:b/>
              <w:color w:val="FF0000"/>
              <w:szCs w:val="16"/>
            </w:rPr>
          </w:pPr>
        </w:p>
      </w:tc>
    </w:tr>
    <w:bookmarkEnd w:id="43"/>
    <w:tr w:rsidR="00670284" w14:paraId="0F0BC75C" w14:textId="77777777" w:rsidTr="008612A9">
      <w:trPr>
        <w:trHeight w:val="213"/>
        <w:jc w:val="center"/>
      </w:trPr>
      <w:tc>
        <w:tcPr>
          <w:tcW w:w="3794" w:type="dxa"/>
          <w:vMerge w:val="restart"/>
          <w:shd w:val="clear" w:color="auto" w:fill="FFFFFF"/>
          <w:tcMar>
            <w:left w:w="0" w:type="dxa"/>
            <w:right w:w="0" w:type="dxa"/>
          </w:tcMar>
        </w:tcPr>
        <w:p w14:paraId="61561746" w14:textId="77777777" w:rsidR="00ED54E0" w:rsidRPr="009239F7" w:rsidRDefault="00F87FBB" w:rsidP="00B801E9">
          <w:pPr>
            <w:jc w:val="left"/>
          </w:pPr>
          <w:r>
            <w:rPr>
              <w:noProof/>
              <w:lang w:eastAsia="en-GB"/>
            </w:rPr>
            <w:drawing>
              <wp:inline distT="0" distB="0" distL="0" distR="0" wp14:anchorId="2EF0E84B" wp14:editId="6B0C5C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561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C7B8DD" w14:textId="77777777" w:rsidR="00ED54E0" w:rsidRPr="009239F7" w:rsidRDefault="00ED54E0" w:rsidP="00B801E9">
          <w:pPr>
            <w:jc w:val="right"/>
            <w:rPr>
              <w:b/>
              <w:szCs w:val="16"/>
            </w:rPr>
          </w:pPr>
        </w:p>
      </w:tc>
    </w:tr>
    <w:tr w:rsidR="00670284" w14:paraId="6480A480" w14:textId="77777777" w:rsidTr="008612A9">
      <w:trPr>
        <w:trHeight w:val="868"/>
        <w:jc w:val="center"/>
      </w:trPr>
      <w:tc>
        <w:tcPr>
          <w:tcW w:w="3794" w:type="dxa"/>
          <w:vMerge/>
          <w:shd w:val="clear" w:color="auto" w:fill="FFFFFF"/>
          <w:tcMar>
            <w:left w:w="108" w:type="dxa"/>
            <w:right w:w="108" w:type="dxa"/>
          </w:tcMar>
        </w:tcPr>
        <w:p w14:paraId="51EBDC6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07430CA" w14:textId="77777777" w:rsidR="009239F7" w:rsidRPr="002F6A28" w:rsidRDefault="00F87FBB" w:rsidP="00B801E9">
          <w:pPr>
            <w:jc w:val="right"/>
            <w:rPr>
              <w:b/>
              <w:szCs w:val="16"/>
            </w:rPr>
          </w:pPr>
          <w:bookmarkStart w:id="44" w:name="bmkSymbols"/>
          <w:r w:rsidRPr="002F6A28">
            <w:rPr>
              <w:b/>
              <w:szCs w:val="16"/>
            </w:rPr>
            <w:t>G/TBT/N/</w:t>
          </w:r>
          <w:proofErr w:type="spellStart"/>
          <w:r w:rsidRPr="002F6A28">
            <w:rPr>
              <w:b/>
              <w:szCs w:val="16"/>
            </w:rPr>
            <w:t>UGA</w:t>
          </w:r>
          <w:proofErr w:type="spellEnd"/>
          <w:r w:rsidRPr="002F6A28">
            <w:rPr>
              <w:b/>
              <w:szCs w:val="16"/>
            </w:rPr>
            <w:t>/1272</w:t>
          </w:r>
          <w:bookmarkEnd w:id="44"/>
        </w:p>
      </w:tc>
    </w:tr>
    <w:tr w:rsidR="00670284" w14:paraId="1D38894D" w14:textId="77777777" w:rsidTr="008612A9">
      <w:trPr>
        <w:trHeight w:val="240"/>
        <w:jc w:val="center"/>
      </w:trPr>
      <w:tc>
        <w:tcPr>
          <w:tcW w:w="3794" w:type="dxa"/>
          <w:vMerge/>
          <w:shd w:val="clear" w:color="auto" w:fill="FFFFFF"/>
          <w:tcMar>
            <w:left w:w="108" w:type="dxa"/>
            <w:right w:w="108" w:type="dxa"/>
          </w:tcMar>
          <w:vAlign w:val="center"/>
        </w:tcPr>
        <w:p w14:paraId="3633AAA7" w14:textId="77777777" w:rsidR="00ED54E0" w:rsidRPr="009239F7" w:rsidRDefault="00ED54E0" w:rsidP="00B801E9"/>
      </w:tc>
      <w:tc>
        <w:tcPr>
          <w:tcW w:w="5448" w:type="dxa"/>
          <w:gridSpan w:val="2"/>
          <w:shd w:val="clear" w:color="auto" w:fill="FFFFFF"/>
          <w:tcMar>
            <w:left w:w="108" w:type="dxa"/>
            <w:right w:w="108" w:type="dxa"/>
          </w:tcMar>
          <w:vAlign w:val="center"/>
        </w:tcPr>
        <w:p w14:paraId="77268E93" w14:textId="45A8EC94" w:rsidR="00ED54E0" w:rsidRPr="009239F7" w:rsidRDefault="00F87FBB" w:rsidP="00B801E9">
          <w:pPr>
            <w:jc w:val="right"/>
            <w:rPr>
              <w:szCs w:val="16"/>
            </w:rPr>
          </w:pPr>
          <w:bookmarkStart w:id="45" w:name="spsDateDistribution"/>
          <w:bookmarkStart w:id="46" w:name="bmkDate"/>
          <w:bookmarkEnd w:id="45"/>
          <w:bookmarkEnd w:id="46"/>
          <w:r>
            <w:rPr>
              <w:szCs w:val="16"/>
            </w:rPr>
            <w:t>18 December 2020</w:t>
          </w:r>
        </w:p>
      </w:tc>
    </w:tr>
    <w:tr w:rsidR="00670284" w14:paraId="506180A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F81808" w14:textId="00E85ACC" w:rsidR="00ED54E0" w:rsidRPr="009239F7" w:rsidRDefault="00F87FBB"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94563A">
            <w:rPr>
              <w:color w:val="FF0000"/>
              <w:szCs w:val="16"/>
            </w:rPr>
            <w:t>9181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4BEA233" w14:textId="77777777" w:rsidR="00ED54E0" w:rsidRPr="009239F7" w:rsidRDefault="00F87FB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70284" w14:paraId="0F3E5C6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925A51" w14:textId="77777777" w:rsidR="00ED54E0" w:rsidRPr="009239F7" w:rsidRDefault="00F87FB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49FBDBA" w14:textId="77777777" w:rsidR="00ED54E0" w:rsidRPr="002F6A28" w:rsidRDefault="00F87FB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66C322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4C594">
      <w:start w:val="1"/>
      <w:numFmt w:val="decimal"/>
      <w:pStyle w:val="SummaryText"/>
      <w:lvlText w:val="%1."/>
      <w:lvlJc w:val="left"/>
      <w:pPr>
        <w:ind w:left="360" w:hanging="360"/>
      </w:pPr>
    </w:lvl>
    <w:lvl w:ilvl="1" w:tplc="603EAFBE" w:tentative="1">
      <w:start w:val="1"/>
      <w:numFmt w:val="lowerLetter"/>
      <w:lvlText w:val="%2."/>
      <w:lvlJc w:val="left"/>
      <w:pPr>
        <w:ind w:left="1080" w:hanging="360"/>
      </w:pPr>
    </w:lvl>
    <w:lvl w:ilvl="2" w:tplc="A246FA7C" w:tentative="1">
      <w:start w:val="1"/>
      <w:numFmt w:val="lowerRoman"/>
      <w:lvlText w:val="%3."/>
      <w:lvlJc w:val="right"/>
      <w:pPr>
        <w:ind w:left="1800" w:hanging="180"/>
      </w:pPr>
    </w:lvl>
    <w:lvl w:ilvl="3" w:tplc="16EE2CA0" w:tentative="1">
      <w:start w:val="1"/>
      <w:numFmt w:val="decimal"/>
      <w:lvlText w:val="%4."/>
      <w:lvlJc w:val="left"/>
      <w:pPr>
        <w:ind w:left="2520" w:hanging="360"/>
      </w:pPr>
    </w:lvl>
    <w:lvl w:ilvl="4" w:tplc="7C2AE710" w:tentative="1">
      <w:start w:val="1"/>
      <w:numFmt w:val="lowerLetter"/>
      <w:lvlText w:val="%5."/>
      <w:lvlJc w:val="left"/>
      <w:pPr>
        <w:ind w:left="3240" w:hanging="360"/>
      </w:pPr>
    </w:lvl>
    <w:lvl w:ilvl="5" w:tplc="ED627F8A" w:tentative="1">
      <w:start w:val="1"/>
      <w:numFmt w:val="lowerRoman"/>
      <w:lvlText w:val="%6."/>
      <w:lvlJc w:val="right"/>
      <w:pPr>
        <w:ind w:left="3960" w:hanging="180"/>
      </w:pPr>
    </w:lvl>
    <w:lvl w:ilvl="6" w:tplc="75523A44" w:tentative="1">
      <w:start w:val="1"/>
      <w:numFmt w:val="decimal"/>
      <w:lvlText w:val="%7."/>
      <w:lvlJc w:val="left"/>
      <w:pPr>
        <w:ind w:left="4680" w:hanging="360"/>
      </w:pPr>
    </w:lvl>
    <w:lvl w:ilvl="7" w:tplc="B7DE713A" w:tentative="1">
      <w:start w:val="1"/>
      <w:numFmt w:val="lowerLetter"/>
      <w:lvlText w:val="%8."/>
      <w:lvlJc w:val="left"/>
      <w:pPr>
        <w:ind w:left="5400" w:hanging="360"/>
      </w:pPr>
    </w:lvl>
    <w:lvl w:ilvl="8" w:tplc="35740C2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29E0"/>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338F"/>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0284"/>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30F7"/>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4563A"/>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46E1"/>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87FBB"/>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GA/20_778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2693</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2020-12-18T07:05:00Z</dcterms:created>
  <dcterms:modified xsi:type="dcterms:W3CDTF">2020-12-18T10:18:00Z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20d4f17b-1b02-4379-81f6-ccd04a02012f</vt:lpwstr>
  </property>
  <property fmtid="{D5CDD505-2E9C-101B-9397-08002B2CF9AE}" pid="4" name="WTOCLASSIFICATION">
    <vt:lpwstr>WTO OFFICIAL</vt:lpwstr>
  </property>
</Properties>
</file>