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458C9" w:rsidP="002F6A28">
      <w:pPr>
        <w:pStyle w:val="Title"/>
        <w:rPr>
          <w:caps w:val="0"/>
          <w:kern w:val="0"/>
        </w:rPr>
      </w:pPr>
      <w:r w:rsidRPr="002F6A28">
        <w:rPr>
          <w:caps w:val="0"/>
          <w:kern w:val="0"/>
        </w:rPr>
        <w:t>NOTIFICATION</w:t>
      </w:r>
    </w:p>
    <w:p w:rsidR="009239F7" w:rsidRPr="002F6A28" w:rsidRDefault="004458C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E0225" w:rsidTr="0069259F">
        <w:tc>
          <w:tcPr>
            <w:tcW w:w="713" w:type="dxa"/>
            <w:tcBorders>
              <w:bottom w:val="single" w:sz="6" w:space="0" w:color="auto"/>
            </w:tcBorders>
            <w:shd w:val="clear" w:color="auto" w:fill="auto"/>
          </w:tcPr>
          <w:p w:rsidR="00F85C99" w:rsidRPr="002F6A28" w:rsidRDefault="004458C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458C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rsidR="00F85C99" w:rsidRPr="002F6A28" w:rsidRDefault="004458C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E0225" w:rsidTr="0069259F">
        <w:tc>
          <w:tcPr>
            <w:tcW w:w="713" w:type="dxa"/>
            <w:tcBorders>
              <w:top w:val="single" w:sz="6" w:space="0" w:color="auto"/>
              <w:bottom w:val="single" w:sz="6" w:space="0" w:color="auto"/>
            </w:tcBorders>
            <w:shd w:val="clear" w:color="auto" w:fill="auto"/>
          </w:tcPr>
          <w:p w:rsidR="00F85C99" w:rsidRPr="002F6A28" w:rsidRDefault="004458C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458C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Brazilian Health Regulatory Agency (ANVISA)</w:t>
            </w:r>
            <w:bookmarkEnd w:id="5"/>
          </w:p>
          <w:p w:rsidR="00F85C99" w:rsidRPr="002F6A28" w:rsidRDefault="004458C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A66C16" w:rsidRPr="002F6A28" w:rsidRDefault="004458C9" w:rsidP="00AA646C">
            <w:pPr>
              <w:spacing w:after="120"/>
              <w:jc w:val="left"/>
            </w:pPr>
            <w:r w:rsidRPr="002F6A28">
              <w:t>National Institute of Metrology, Quality and Technology (INMETRO)</w:t>
            </w:r>
            <w:r w:rsidRPr="002F6A28">
              <w:br/>
              <w:t>Telephone: +(55) 21 2145.3817</w:t>
            </w:r>
            <w:r w:rsidRPr="002F6A28">
              <w:br/>
              <w:t>Telefax: +(55) 21 2563.5637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6E0225" w:rsidTr="0069259F">
        <w:tc>
          <w:tcPr>
            <w:tcW w:w="713" w:type="dxa"/>
            <w:tcBorders>
              <w:top w:val="single" w:sz="6" w:space="0" w:color="auto"/>
              <w:bottom w:val="single" w:sz="6" w:space="0" w:color="auto"/>
            </w:tcBorders>
            <w:shd w:val="clear" w:color="auto" w:fill="auto"/>
          </w:tcPr>
          <w:p w:rsidR="00F85C99" w:rsidRPr="002F6A28" w:rsidRDefault="004458C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458C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E0225" w:rsidTr="0069259F">
        <w:tc>
          <w:tcPr>
            <w:tcW w:w="713" w:type="dxa"/>
            <w:tcBorders>
              <w:top w:val="single" w:sz="6" w:space="0" w:color="auto"/>
              <w:bottom w:val="single" w:sz="6" w:space="0" w:color="auto"/>
            </w:tcBorders>
            <w:shd w:val="clear" w:color="auto" w:fill="auto"/>
          </w:tcPr>
          <w:p w:rsidR="00F85C99" w:rsidRPr="002F6A28" w:rsidRDefault="004458C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458C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Ultrasonic scanning apparatus (HS 901812); Magnetic resonance imaging apparatus (HS 901813); Instruments and appliances used in medical, surgical or veterinary sciences, n.e.s (HS 901890); X-ray generators other than X-ray tubes, high tension generators, control panels and desks, screens, examination or treatment tables, chairs and the like, and general parts and accessories for apparatus of heading 9022, n.e.s (HS 902290)</w:t>
            </w:r>
            <w:bookmarkStart w:id="20" w:name="sps3a"/>
            <w:bookmarkEnd w:id="20"/>
          </w:p>
        </w:tc>
      </w:tr>
      <w:tr w:rsidR="006E0225" w:rsidTr="0069259F">
        <w:tc>
          <w:tcPr>
            <w:tcW w:w="713" w:type="dxa"/>
            <w:tcBorders>
              <w:top w:val="single" w:sz="6" w:space="0" w:color="auto"/>
              <w:bottom w:val="single" w:sz="6" w:space="0" w:color="auto"/>
            </w:tcBorders>
            <w:shd w:val="clear" w:color="auto" w:fill="auto"/>
          </w:tcPr>
          <w:p w:rsidR="00F85C99" w:rsidRPr="002F6A28" w:rsidRDefault="004458C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458C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Normative Instruction number 78, 18 November 2020. (30 page(s), in Portuguese)</w:t>
            </w:r>
            <w:bookmarkStart w:id="22" w:name="sps5a"/>
            <w:bookmarkStart w:id="23" w:name="sps5c"/>
            <w:bookmarkStart w:id="24" w:name="sps5b"/>
            <w:bookmarkEnd w:id="22"/>
            <w:bookmarkEnd w:id="23"/>
            <w:bookmarkEnd w:id="24"/>
          </w:p>
        </w:tc>
      </w:tr>
      <w:tr w:rsidR="006E0225" w:rsidTr="0069259F">
        <w:tc>
          <w:tcPr>
            <w:tcW w:w="713" w:type="dxa"/>
            <w:tcBorders>
              <w:top w:val="single" w:sz="6" w:space="0" w:color="auto"/>
              <w:bottom w:val="single" w:sz="6" w:space="0" w:color="auto"/>
            </w:tcBorders>
            <w:shd w:val="clear" w:color="auto" w:fill="auto"/>
          </w:tcPr>
          <w:p w:rsidR="00F85C99" w:rsidRPr="002F6A28" w:rsidRDefault="004458C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458C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Normative Instruction changes the Normative Instructions from number 52 to 59, 20 December 2019. </w:t>
            </w:r>
          </w:p>
        </w:tc>
      </w:tr>
      <w:tr w:rsidR="006E0225" w:rsidTr="0069259F">
        <w:tc>
          <w:tcPr>
            <w:tcW w:w="713" w:type="dxa"/>
            <w:tcBorders>
              <w:top w:val="single" w:sz="6" w:space="0" w:color="auto"/>
              <w:bottom w:val="single" w:sz="6" w:space="0" w:color="auto"/>
            </w:tcBorders>
            <w:shd w:val="clear" w:color="auto" w:fill="auto"/>
          </w:tcPr>
          <w:p w:rsidR="00F85C99" w:rsidRPr="002F6A28" w:rsidRDefault="004458C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458C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6E0225" w:rsidTr="0069259F">
        <w:tc>
          <w:tcPr>
            <w:tcW w:w="713" w:type="dxa"/>
            <w:tcBorders>
              <w:top w:val="single" w:sz="6" w:space="0" w:color="auto"/>
              <w:bottom w:val="single" w:sz="6" w:space="0" w:color="auto"/>
            </w:tcBorders>
            <w:shd w:val="clear" w:color="auto" w:fill="auto"/>
          </w:tcPr>
          <w:p w:rsidR="00F85C99" w:rsidRPr="002F6A28" w:rsidRDefault="004458C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D4FA4" w:rsidRDefault="004458C9" w:rsidP="009E75ED">
            <w:pPr>
              <w:spacing w:before="120" w:after="120"/>
              <w:rPr>
                <w:lang w:val="fr-CH"/>
              </w:rPr>
            </w:pPr>
            <w:bookmarkStart w:id="28" w:name="X_TBT_Reg_8A"/>
            <w:r w:rsidRPr="002D4FA4">
              <w:rPr>
                <w:b/>
                <w:lang w:val="fr-CH"/>
              </w:rPr>
              <w:t>Relevant documents</w:t>
            </w:r>
            <w:bookmarkEnd w:id="28"/>
            <w:r w:rsidRPr="002D4FA4">
              <w:rPr>
                <w:b/>
                <w:lang w:val="fr-CH"/>
              </w:rPr>
              <w:t>:</w:t>
            </w:r>
            <w:r w:rsidR="00EE3A11" w:rsidRPr="002D4FA4">
              <w:rPr>
                <w:lang w:val="fr-CH"/>
              </w:rPr>
              <w:t xml:space="preserve"> </w:t>
            </w:r>
          </w:p>
          <w:p w:rsidR="00F85C99" w:rsidRPr="002D4FA4" w:rsidRDefault="004458C9" w:rsidP="009E75ED">
            <w:pPr>
              <w:spacing w:before="120" w:after="120"/>
              <w:rPr>
                <w:lang w:val="fr-CH"/>
              </w:rPr>
            </w:pPr>
            <w:r w:rsidRPr="002D4FA4">
              <w:rPr>
                <w:bCs/>
                <w:lang w:val="fr-CH"/>
              </w:rPr>
              <w:t>1) Brazilian Official Gazette 225 on 25 November 2020, section 1, page 155 2) Normative Instruction Nº 52 3) Normative Instruction Nº 53 4) Normative Instruction Nº 54 5) Normative Instruction Nº 55 6) Normative Instruction Nº 56 7) Normative Instruction Nº 57 7) Normative Instruction Nº 58 8) Normative Instruction Nº 59.</w:t>
            </w:r>
          </w:p>
          <w:p w:rsidR="00A66C16" w:rsidRPr="002D4FA4" w:rsidRDefault="005D1C68" w:rsidP="009E75ED">
            <w:pPr>
              <w:spacing w:after="120"/>
              <w:rPr>
                <w:bCs/>
                <w:lang w:val="fr-CH"/>
              </w:rPr>
            </w:pPr>
            <w:hyperlink r:id="rId9" w:history="1">
              <w:r w:rsidR="004458C9" w:rsidRPr="002D4FA4">
                <w:rPr>
                  <w:bCs/>
                  <w:color w:val="0000FF"/>
                  <w:u w:val="single"/>
                  <w:lang w:val="fr-CH"/>
                </w:rPr>
                <w:t>https://www.in.gov.br/web/dou/-/instrucao-normativa-in-n-78-de-18-de-novembro-de-2020-290045915</w:t>
              </w:r>
            </w:hyperlink>
          </w:p>
          <w:p w:rsidR="00A66C16" w:rsidRPr="002F6A28" w:rsidRDefault="005D1C68" w:rsidP="009E75ED">
            <w:pPr>
              <w:spacing w:after="120"/>
              <w:rPr>
                <w:bCs/>
              </w:rPr>
            </w:pPr>
            <w:hyperlink r:id="rId10" w:history="1">
              <w:r w:rsidR="004458C9" w:rsidRPr="002F6A28">
                <w:rPr>
                  <w:bCs/>
                </w:rPr>
                <w:t>Normative Instruction number 52, December 20</w:t>
              </w:r>
              <w:r w:rsidR="004458C9" w:rsidRPr="002F6A28">
                <w:rPr>
                  <w:bCs/>
                  <w:vertAlign w:val="superscript"/>
                </w:rPr>
                <w:t>th</w:t>
              </w:r>
              <w:r w:rsidR="004458C9" w:rsidRPr="002F6A28">
                <w:rPr>
                  <w:bCs/>
                </w:rPr>
                <w:t>, 2019</w:t>
              </w:r>
            </w:hyperlink>
          </w:p>
          <w:p w:rsidR="00A66C16" w:rsidRPr="002F6A28" w:rsidRDefault="005D1C68" w:rsidP="009E75ED">
            <w:pPr>
              <w:spacing w:after="120"/>
              <w:rPr>
                <w:bCs/>
              </w:rPr>
            </w:pPr>
            <w:hyperlink r:id="rId11" w:history="1">
              <w:r w:rsidR="004458C9" w:rsidRPr="002F6A28">
                <w:rPr>
                  <w:bCs/>
                </w:rPr>
                <w:t>Normative Instruction number 53, December 20</w:t>
              </w:r>
              <w:r w:rsidR="004458C9" w:rsidRPr="002F6A28">
                <w:rPr>
                  <w:bCs/>
                  <w:vertAlign w:val="superscript"/>
                </w:rPr>
                <w:t>th</w:t>
              </w:r>
              <w:r w:rsidR="004458C9" w:rsidRPr="002F6A28">
                <w:rPr>
                  <w:bCs/>
                </w:rPr>
                <w:t>, 2019</w:t>
              </w:r>
            </w:hyperlink>
          </w:p>
          <w:p w:rsidR="00A66C16" w:rsidRPr="002F6A28" w:rsidRDefault="005D1C68" w:rsidP="009E75ED">
            <w:pPr>
              <w:spacing w:after="120"/>
              <w:rPr>
                <w:bCs/>
              </w:rPr>
            </w:pPr>
            <w:hyperlink r:id="rId12" w:history="1">
              <w:r w:rsidR="004458C9" w:rsidRPr="002F6A28">
                <w:rPr>
                  <w:bCs/>
                </w:rPr>
                <w:t>Normative Instruction number 54, December 20</w:t>
              </w:r>
              <w:r w:rsidR="004458C9" w:rsidRPr="002F6A28">
                <w:rPr>
                  <w:bCs/>
                  <w:vertAlign w:val="superscript"/>
                </w:rPr>
                <w:t>th</w:t>
              </w:r>
              <w:r w:rsidR="004458C9" w:rsidRPr="002F6A28">
                <w:rPr>
                  <w:bCs/>
                </w:rPr>
                <w:t>, 2019</w:t>
              </w:r>
            </w:hyperlink>
          </w:p>
          <w:p w:rsidR="00A66C16" w:rsidRPr="002F6A28" w:rsidRDefault="005D1C68" w:rsidP="009E75ED">
            <w:pPr>
              <w:spacing w:after="120"/>
              <w:rPr>
                <w:bCs/>
              </w:rPr>
            </w:pPr>
            <w:hyperlink r:id="rId13" w:history="1">
              <w:r w:rsidR="004458C9" w:rsidRPr="002F6A28">
                <w:rPr>
                  <w:bCs/>
                </w:rPr>
                <w:t>Normative Instruction number 55, December 20</w:t>
              </w:r>
              <w:r w:rsidR="004458C9" w:rsidRPr="002F6A28">
                <w:rPr>
                  <w:bCs/>
                  <w:vertAlign w:val="superscript"/>
                </w:rPr>
                <w:t>th</w:t>
              </w:r>
              <w:r w:rsidR="004458C9" w:rsidRPr="002F6A28">
                <w:rPr>
                  <w:bCs/>
                </w:rPr>
                <w:t>, 2019</w:t>
              </w:r>
            </w:hyperlink>
          </w:p>
          <w:p w:rsidR="00A66C16" w:rsidRPr="002F6A28" w:rsidRDefault="005D1C68" w:rsidP="009E75ED">
            <w:pPr>
              <w:spacing w:after="120"/>
              <w:rPr>
                <w:bCs/>
              </w:rPr>
            </w:pPr>
            <w:hyperlink r:id="rId14" w:history="1">
              <w:r w:rsidR="004458C9" w:rsidRPr="002F6A28">
                <w:rPr>
                  <w:bCs/>
                </w:rPr>
                <w:t>Normative Instruction number 56, December 20</w:t>
              </w:r>
              <w:r w:rsidR="004458C9" w:rsidRPr="002F6A28">
                <w:rPr>
                  <w:bCs/>
                  <w:vertAlign w:val="superscript"/>
                </w:rPr>
                <w:t>th</w:t>
              </w:r>
              <w:r w:rsidR="004458C9" w:rsidRPr="002F6A28">
                <w:rPr>
                  <w:bCs/>
                </w:rPr>
                <w:t>, 2019</w:t>
              </w:r>
            </w:hyperlink>
          </w:p>
          <w:p w:rsidR="00A66C16" w:rsidRPr="002F6A28" w:rsidRDefault="005D1C68" w:rsidP="009E75ED">
            <w:pPr>
              <w:spacing w:after="120"/>
              <w:rPr>
                <w:bCs/>
              </w:rPr>
            </w:pPr>
            <w:hyperlink r:id="rId15" w:history="1">
              <w:r w:rsidR="004458C9" w:rsidRPr="002F6A28">
                <w:rPr>
                  <w:bCs/>
                </w:rPr>
                <w:t>Normative Instruction number 57, December 20</w:t>
              </w:r>
              <w:r w:rsidR="004458C9" w:rsidRPr="002F6A28">
                <w:rPr>
                  <w:bCs/>
                  <w:vertAlign w:val="superscript"/>
                </w:rPr>
                <w:t>th</w:t>
              </w:r>
              <w:r w:rsidR="004458C9" w:rsidRPr="002F6A28">
                <w:rPr>
                  <w:bCs/>
                </w:rPr>
                <w:t>, 2019</w:t>
              </w:r>
            </w:hyperlink>
          </w:p>
          <w:p w:rsidR="00A66C16" w:rsidRPr="002F6A28" w:rsidRDefault="005D1C68" w:rsidP="009E75ED">
            <w:pPr>
              <w:spacing w:after="120"/>
              <w:rPr>
                <w:bCs/>
              </w:rPr>
            </w:pPr>
            <w:hyperlink r:id="rId16" w:history="1">
              <w:r w:rsidR="004458C9" w:rsidRPr="002F6A28">
                <w:rPr>
                  <w:bCs/>
                </w:rPr>
                <w:t>Normative Instruction number 58, December 20</w:t>
              </w:r>
              <w:r w:rsidR="004458C9" w:rsidRPr="002F6A28">
                <w:rPr>
                  <w:bCs/>
                  <w:vertAlign w:val="superscript"/>
                </w:rPr>
                <w:t>th</w:t>
              </w:r>
              <w:r w:rsidR="004458C9" w:rsidRPr="002F6A28">
                <w:rPr>
                  <w:bCs/>
                </w:rPr>
                <w:t>, 2019</w:t>
              </w:r>
            </w:hyperlink>
            <w:r w:rsidR="004458C9" w:rsidRPr="002F6A28">
              <w:rPr>
                <w:bCs/>
              </w:rPr>
              <w:fldChar w:fldCharType="begin"/>
            </w:r>
            <w:r w:rsidR="004458C9" w:rsidRPr="002F6A28">
              <w:rPr>
                <w:bCs/>
              </w:rPr>
              <w:instrText xml:space="preserve"> HYPERLINK "http://antigo.anvisa.gov.br/documents/10181/3426718/IN_59_2019_COMP.pdf/35fef070-7500-490d-8361-2d3869deec13" </w:instrText>
            </w:r>
            <w:r w:rsidR="004458C9" w:rsidRPr="002F6A28">
              <w:rPr>
                <w:bCs/>
              </w:rPr>
              <w:fldChar w:fldCharType="separate"/>
            </w:r>
          </w:p>
          <w:p w:rsidR="00A66C16" w:rsidRPr="002F6A28" w:rsidRDefault="004458C9" w:rsidP="009E75ED">
            <w:pPr>
              <w:spacing w:before="120" w:after="120"/>
              <w:rPr>
                <w:bCs/>
              </w:rPr>
            </w:pPr>
            <w:r w:rsidRPr="002F6A28">
              <w:rPr>
                <w:bCs/>
              </w:rPr>
              <w:t>Normative Instruction number 59, December 20</w:t>
            </w:r>
            <w:r w:rsidRPr="002F6A28">
              <w:rPr>
                <w:bCs/>
                <w:vertAlign w:val="superscript"/>
              </w:rPr>
              <w:t>th</w:t>
            </w:r>
            <w:r w:rsidRPr="002F6A28">
              <w:rPr>
                <w:bCs/>
              </w:rPr>
              <w:t>, 2019</w:t>
            </w:r>
            <w:r w:rsidRPr="002F6A28">
              <w:rPr>
                <w:bCs/>
              </w:rPr>
              <w:fldChar w:fldCharType="end"/>
            </w:r>
            <w:bookmarkStart w:id="29" w:name="sps9a"/>
            <w:bookmarkStart w:id="30" w:name="sps9b"/>
            <w:bookmarkEnd w:id="29"/>
            <w:bookmarkEnd w:id="30"/>
          </w:p>
        </w:tc>
      </w:tr>
      <w:tr w:rsidR="006E0225" w:rsidTr="00AE6CC8">
        <w:trPr>
          <w:cantSplit/>
        </w:trPr>
        <w:tc>
          <w:tcPr>
            <w:tcW w:w="713" w:type="dxa"/>
            <w:tcBorders>
              <w:top w:val="single" w:sz="6" w:space="0" w:color="auto"/>
              <w:bottom w:val="single" w:sz="6" w:space="0" w:color="auto"/>
            </w:tcBorders>
            <w:shd w:val="clear" w:color="auto" w:fill="auto"/>
          </w:tcPr>
          <w:p w:rsidR="00EE3A11" w:rsidRPr="002F6A28" w:rsidRDefault="004458C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458C9"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In the date of its publication.</w:t>
            </w:r>
            <w:bookmarkEnd w:id="33"/>
          </w:p>
          <w:p w:rsidR="00EE3A11" w:rsidRPr="002F6A28" w:rsidRDefault="004458C9"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In the date of its publication.</w:t>
            </w:r>
            <w:bookmarkEnd w:id="36"/>
          </w:p>
        </w:tc>
      </w:tr>
      <w:tr w:rsidR="006E0225" w:rsidTr="0069259F">
        <w:tc>
          <w:tcPr>
            <w:tcW w:w="713" w:type="dxa"/>
            <w:tcBorders>
              <w:top w:val="single" w:sz="6" w:space="0" w:color="auto"/>
              <w:bottom w:val="single" w:sz="6" w:space="0" w:color="auto"/>
            </w:tcBorders>
            <w:shd w:val="clear" w:color="auto" w:fill="auto"/>
          </w:tcPr>
          <w:p w:rsidR="00F85C99" w:rsidRPr="002F6A28" w:rsidRDefault="004458C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458C9" w:rsidP="002F6A28">
            <w:pPr>
              <w:spacing w:before="120" w:after="120"/>
            </w:pPr>
            <w:bookmarkStart w:id="37" w:name="X_TBT_Reg_10A"/>
            <w:r w:rsidRPr="002F6A28">
              <w:rPr>
                <w:b/>
              </w:rPr>
              <w:t>Final date for comments</w:t>
            </w:r>
            <w:bookmarkEnd w:id="37"/>
            <w:r w:rsidRPr="002F6A28">
              <w:rPr>
                <w:b/>
              </w:rPr>
              <w:t>:</w:t>
            </w:r>
            <w:r w:rsidR="00EE3A11" w:rsidRPr="00C379C8">
              <w:t xml:space="preserve"> Not applied.</w:t>
            </w:r>
            <w:bookmarkStart w:id="38" w:name="sps12a"/>
            <w:bookmarkEnd w:id="38"/>
          </w:p>
        </w:tc>
      </w:tr>
      <w:tr w:rsidR="006E0225" w:rsidTr="0069259F">
        <w:tc>
          <w:tcPr>
            <w:tcW w:w="713" w:type="dxa"/>
            <w:tcBorders>
              <w:top w:val="single" w:sz="6" w:space="0" w:color="auto"/>
            </w:tcBorders>
            <w:shd w:val="clear" w:color="auto" w:fill="auto"/>
          </w:tcPr>
          <w:p w:rsidR="00F85C99" w:rsidRPr="002F6A28" w:rsidRDefault="004458C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458C9"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rsidR="00A66C16" w:rsidRPr="002F6A28" w:rsidRDefault="004458C9" w:rsidP="00B16145">
            <w:pPr>
              <w:keepNext/>
              <w:keepLines/>
              <w:spacing w:before="120" w:after="120"/>
              <w:jc w:val="left"/>
            </w:pPr>
            <w:r w:rsidRPr="002F6A28">
              <w:t>Brazilian Health Regulatory Agency (Anvisa)</w:t>
            </w:r>
            <w:r w:rsidRPr="002F6A28">
              <w:br/>
              <w:t>SIA, Trecho 5, Área Especial 57</w:t>
            </w:r>
            <w:r w:rsidRPr="002F6A28">
              <w:br/>
              <w:t>Brasília – DF / Brazil</w:t>
            </w:r>
            <w:r w:rsidRPr="002F6A28">
              <w:br/>
              <w:t>CEP: 71.205-050</w:t>
            </w:r>
            <w:r w:rsidRPr="002F6A28">
              <w:br/>
              <w:t>Phone.: +(55) 61 3462.5402</w:t>
            </w:r>
            <w:r w:rsidRPr="002F6A28">
              <w:br/>
              <w:t xml:space="preserve">Website: </w:t>
            </w:r>
            <w:hyperlink r:id="rId17" w:history="1">
              <w:r w:rsidRPr="002F6A28">
                <w:rPr>
                  <w:color w:val="0000FF"/>
                  <w:u w:val="single"/>
                </w:rPr>
                <w:t>www.anvisa.gov.br</w:t>
              </w:r>
            </w:hyperlink>
          </w:p>
          <w:p w:rsidR="00A66C16" w:rsidRPr="002F6A28" w:rsidRDefault="005D1C68" w:rsidP="00B16145">
            <w:pPr>
              <w:keepNext/>
              <w:keepLines/>
              <w:spacing w:before="120" w:after="120"/>
            </w:pPr>
            <w:hyperlink r:id="rId18" w:history="1">
              <w:r w:rsidR="004458C9" w:rsidRPr="002F6A28">
                <w:rPr>
                  <w:color w:val="0000FF"/>
                  <w:u w:val="single"/>
                </w:rPr>
                <w:t>http://antigo.anvisa.gov.br/documents/10181/6126149/IN_78_2020_.pdf/4b5fa443-5d2c-45c7-a963-8403dbeae0e8</w:t>
              </w:r>
            </w:hyperlink>
            <w:bookmarkEnd w:id="42"/>
          </w:p>
        </w:tc>
      </w:tr>
    </w:tbl>
    <w:p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83D" w:rsidRDefault="004458C9">
      <w:r>
        <w:separator/>
      </w:r>
    </w:p>
  </w:endnote>
  <w:endnote w:type="continuationSeparator" w:id="0">
    <w:p w:rsidR="006C083D" w:rsidRDefault="0044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458C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458C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458C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83D" w:rsidRDefault="004458C9">
      <w:r>
        <w:separator/>
      </w:r>
    </w:p>
  </w:footnote>
  <w:footnote w:type="continuationSeparator" w:id="0">
    <w:p w:rsidR="006C083D" w:rsidRDefault="0044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458C9"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4458C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458C9" w:rsidP="009239F7">
    <w:pPr>
      <w:pStyle w:val="Header"/>
      <w:pBdr>
        <w:bottom w:val="single" w:sz="4" w:space="1" w:color="auto"/>
      </w:pBdr>
      <w:tabs>
        <w:tab w:val="clear" w:pos="4513"/>
        <w:tab w:val="clear" w:pos="9027"/>
      </w:tabs>
      <w:jc w:val="center"/>
    </w:pPr>
    <w:bookmarkStart w:id="43" w:name="spsSymbolHeader"/>
    <w:r w:rsidRPr="002F6A28">
      <w:t>G/TBT/N/BRA/1108</w:t>
    </w:r>
    <w:bookmarkEnd w:id="43"/>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4458C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022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4"/>
    <w:tr w:rsidR="006E0225" w:rsidTr="008612A9">
      <w:trPr>
        <w:trHeight w:val="213"/>
        <w:jc w:val="center"/>
      </w:trPr>
      <w:tc>
        <w:tcPr>
          <w:tcW w:w="3794" w:type="dxa"/>
          <w:vMerge w:val="restart"/>
          <w:shd w:val="clear" w:color="auto" w:fill="FFFFFF"/>
          <w:tcMar>
            <w:left w:w="0" w:type="dxa"/>
            <w:right w:w="0" w:type="dxa"/>
          </w:tcMar>
        </w:tcPr>
        <w:p w:rsidR="00ED54E0" w:rsidRPr="009239F7" w:rsidRDefault="004458C9"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8471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E022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4458C9" w:rsidP="00B801E9">
          <w:pPr>
            <w:jc w:val="right"/>
            <w:rPr>
              <w:b/>
              <w:szCs w:val="16"/>
            </w:rPr>
          </w:pPr>
          <w:bookmarkStart w:id="45" w:name="bmkSymbols"/>
          <w:r w:rsidRPr="002F6A28">
            <w:rPr>
              <w:b/>
              <w:szCs w:val="16"/>
            </w:rPr>
            <w:t>G/TBT/N/BRA/1108</w:t>
          </w:r>
          <w:bookmarkEnd w:id="45"/>
        </w:p>
      </w:tc>
    </w:tr>
    <w:tr w:rsidR="006E022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458C9" w:rsidP="00B801E9">
          <w:pPr>
            <w:jc w:val="right"/>
            <w:rPr>
              <w:szCs w:val="16"/>
            </w:rPr>
          </w:pPr>
          <w:bookmarkStart w:id="46" w:name="spsDateDistribution"/>
          <w:bookmarkStart w:id="47" w:name="bmkDate"/>
          <w:bookmarkEnd w:id="46"/>
          <w:bookmarkEnd w:id="47"/>
          <w:r>
            <w:rPr>
              <w:szCs w:val="16"/>
            </w:rPr>
            <w:t>22 December 2020</w:t>
          </w:r>
        </w:p>
      </w:tc>
    </w:tr>
    <w:tr w:rsidR="006E022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458C9" w:rsidP="0097650D">
          <w:pPr>
            <w:jc w:val="left"/>
            <w:rPr>
              <w:b/>
            </w:rPr>
          </w:pPr>
          <w:bookmarkStart w:id="48" w:name="bmkSerial"/>
          <w:r w:rsidRPr="002F6A28">
            <w:rPr>
              <w:color w:val="FF0000"/>
              <w:szCs w:val="16"/>
            </w:rPr>
            <w:t>(</w:t>
          </w:r>
          <w:bookmarkStart w:id="49" w:name="spsSerialNumber"/>
          <w:bookmarkEnd w:id="49"/>
          <w:r>
            <w:rPr>
              <w:color w:val="FF0000"/>
              <w:szCs w:val="16"/>
            </w:rPr>
            <w:t>20-</w:t>
          </w:r>
          <w:r w:rsidR="005D1C68">
            <w:rPr>
              <w:color w:val="FF0000"/>
              <w:szCs w:val="16"/>
            </w:rPr>
            <w:t>9277</w:t>
          </w:r>
          <w:bookmarkStart w:id="50" w:name="_GoBack"/>
          <w:bookmarkEnd w:id="50"/>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239F7" w:rsidRDefault="004458C9" w:rsidP="00B801E9">
          <w:pPr>
            <w:jc w:val="right"/>
            <w:rPr>
              <w:szCs w:val="16"/>
            </w:rPr>
          </w:pPr>
          <w:bookmarkStart w:id="5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1"/>
        </w:p>
      </w:tc>
    </w:tr>
    <w:tr w:rsidR="006E022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458C9" w:rsidP="00B801E9">
          <w:pPr>
            <w:jc w:val="left"/>
            <w:rPr>
              <w:sz w:val="14"/>
              <w:szCs w:val="16"/>
            </w:rPr>
          </w:pPr>
          <w:bookmarkStart w:id="52" w:name="bmkCommittee"/>
          <w:r w:rsidRPr="002F6A28">
            <w:rPr>
              <w:b/>
            </w:rPr>
            <w:t>Committee on Technical Barriers to Trade</w:t>
          </w:r>
          <w:bookmarkEnd w:id="52"/>
        </w:p>
      </w:tc>
      <w:tc>
        <w:tcPr>
          <w:tcW w:w="3325" w:type="dxa"/>
          <w:tcBorders>
            <w:top w:val="single" w:sz="4" w:space="0" w:color="auto"/>
          </w:tcBorders>
          <w:tcMar>
            <w:top w:w="113" w:type="dxa"/>
            <w:left w:w="108" w:type="dxa"/>
            <w:bottom w:w="57" w:type="dxa"/>
            <w:right w:w="108" w:type="dxa"/>
          </w:tcMar>
          <w:vAlign w:val="center"/>
        </w:tcPr>
        <w:p w:rsidR="00ED54E0" w:rsidRPr="002F6A28" w:rsidRDefault="004458C9" w:rsidP="00B801E9">
          <w:pPr>
            <w:jc w:val="right"/>
            <w:rPr>
              <w:bCs/>
              <w:szCs w:val="18"/>
            </w:rPr>
          </w:pPr>
          <w:bookmarkStart w:id="53" w:name="bmkLanguage"/>
          <w:r w:rsidRPr="002F6A28">
            <w:rPr>
              <w:bCs/>
              <w:szCs w:val="18"/>
            </w:rPr>
            <w:t>Original:</w:t>
          </w:r>
          <w:r w:rsidR="00F263FA" w:rsidRPr="002F6A28">
            <w:rPr>
              <w:bCs/>
              <w:szCs w:val="18"/>
            </w:rPr>
            <w:t xml:space="preserve"> </w:t>
          </w:r>
          <w:bookmarkStart w:id="54" w:name="spsOriginalLanguage"/>
          <w:r w:rsidRPr="002F6A28">
            <w:rPr>
              <w:bCs/>
              <w:szCs w:val="18"/>
            </w:rPr>
            <w:t>English</w:t>
          </w:r>
          <w:bookmarkEnd w:id="54"/>
          <w:bookmarkEnd w:id="53"/>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55C62F0">
      <w:start w:val="1"/>
      <w:numFmt w:val="decimal"/>
      <w:pStyle w:val="SummaryText"/>
      <w:lvlText w:val="%1."/>
      <w:lvlJc w:val="left"/>
      <w:pPr>
        <w:ind w:left="360" w:hanging="360"/>
      </w:pPr>
    </w:lvl>
    <w:lvl w:ilvl="1" w:tplc="152A72E4" w:tentative="1">
      <w:start w:val="1"/>
      <w:numFmt w:val="lowerLetter"/>
      <w:lvlText w:val="%2."/>
      <w:lvlJc w:val="left"/>
      <w:pPr>
        <w:ind w:left="1080" w:hanging="360"/>
      </w:pPr>
    </w:lvl>
    <w:lvl w:ilvl="2" w:tplc="1DC6A982" w:tentative="1">
      <w:start w:val="1"/>
      <w:numFmt w:val="lowerRoman"/>
      <w:lvlText w:val="%3."/>
      <w:lvlJc w:val="right"/>
      <w:pPr>
        <w:ind w:left="1800" w:hanging="180"/>
      </w:pPr>
    </w:lvl>
    <w:lvl w:ilvl="3" w:tplc="89A270B4" w:tentative="1">
      <w:start w:val="1"/>
      <w:numFmt w:val="decimal"/>
      <w:lvlText w:val="%4."/>
      <w:lvlJc w:val="left"/>
      <w:pPr>
        <w:ind w:left="2520" w:hanging="360"/>
      </w:pPr>
    </w:lvl>
    <w:lvl w:ilvl="4" w:tplc="3398A9E8" w:tentative="1">
      <w:start w:val="1"/>
      <w:numFmt w:val="lowerLetter"/>
      <w:lvlText w:val="%5."/>
      <w:lvlJc w:val="left"/>
      <w:pPr>
        <w:ind w:left="3240" w:hanging="360"/>
      </w:pPr>
    </w:lvl>
    <w:lvl w:ilvl="5" w:tplc="935E2A88" w:tentative="1">
      <w:start w:val="1"/>
      <w:numFmt w:val="lowerRoman"/>
      <w:lvlText w:val="%6."/>
      <w:lvlJc w:val="right"/>
      <w:pPr>
        <w:ind w:left="3960" w:hanging="180"/>
      </w:pPr>
    </w:lvl>
    <w:lvl w:ilvl="6" w:tplc="323EE3CA" w:tentative="1">
      <w:start w:val="1"/>
      <w:numFmt w:val="decimal"/>
      <w:lvlText w:val="%7."/>
      <w:lvlJc w:val="left"/>
      <w:pPr>
        <w:ind w:left="4680" w:hanging="360"/>
      </w:pPr>
    </w:lvl>
    <w:lvl w:ilvl="7" w:tplc="503C7F0E" w:tentative="1">
      <w:start w:val="1"/>
      <w:numFmt w:val="lowerLetter"/>
      <w:lvlText w:val="%8."/>
      <w:lvlJc w:val="left"/>
      <w:pPr>
        <w:ind w:left="5400" w:hanging="360"/>
      </w:pPr>
    </w:lvl>
    <w:lvl w:ilvl="8" w:tplc="B284EF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D4FA4"/>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458C9"/>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1C68"/>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C083D"/>
    <w:rsid w:val="006D6F16"/>
    <w:rsid w:val="006E0225"/>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66C16"/>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C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antigo.anvisa.gov.br/documents/10181/3426718/IN_55_2019_COMP.pdf/e3de2361-3efb-4fe2-9b6e-9c28acddd37a" TargetMode="External"/><Relationship Id="rId18" Type="http://schemas.openxmlformats.org/officeDocument/2006/relationships/hyperlink" Target="http://antigo.anvisa.gov.br/documents/10181/6126149/IN_78_2020_.pdf/4b5fa443-5d2c-45c7-a963-8403dbeae0e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rreirastecnicas@inmetro.gov.br" TargetMode="External"/><Relationship Id="rId12" Type="http://schemas.openxmlformats.org/officeDocument/2006/relationships/hyperlink" Target="http://antigo.anvisa.gov.br/documents/10181/3426718/IN_54_2019_COMP.pdf/e5b1482d-a67f-4dff-b906-e7806143adc1" TargetMode="External"/><Relationship Id="rId17" Type="http://schemas.openxmlformats.org/officeDocument/2006/relationships/hyperlink" Target="http://www.anvisa.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ntigo.anvisa.gov.br/documents/10181/3426718/%284%29IN_58_2019_COMP.pdf/6cc86935-6c2b-45de-804f-412376436f1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tigo.anvisa.gov.br/documents/10181/3426718/IN_53_2019_COMP.pdf/78c5dd32-4655-4c0d-bcbe-0e53864d5276"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ntigo.anvisa.gov.br/documents/10181/3426718/IN_57_2019_COMP.pdf/eaa89c62-7392-4468-9a73-34b450d9f002" TargetMode="External"/><Relationship Id="rId23" Type="http://schemas.openxmlformats.org/officeDocument/2006/relationships/header" Target="header3.xml"/><Relationship Id="rId10" Type="http://schemas.openxmlformats.org/officeDocument/2006/relationships/hyperlink" Target="http://antigo.anvisa.gov.br/documents/10181/3426718/IN_52_2019_COMP.pdf/a64645d9-1b18-4f6e-8ad8-b8335f938c0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gov.br/web/dou/-/instrucao-normativa-in-n-78-de-18-de-novembro-de-2020-290045915" TargetMode="External"/><Relationship Id="rId14" Type="http://schemas.openxmlformats.org/officeDocument/2006/relationships/hyperlink" Target="http://antigo.anvisa.gov.br/documents/10181/3426718/IN_56_2019_COMP.pdf/ac3e43cf-39cf-4e8b-a3d3-47d606cdbd51"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2020-12-22T09:10:00Z</dcterms:created>
  <dcterms:modified xsi:type="dcterms:W3CDTF">2020-12-22T10:27:00Z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734efe97-0516-4610-aea5-093a9c4ffd53</vt:lpwstr>
  </property>
  <property fmtid="{D5CDD505-2E9C-101B-9397-08002B2CF9AE}" pid="4" name="WTOCLASSIFICATION">
    <vt:lpwstr>WTO OFFICIAL</vt:lpwstr>
  </property>
</Properties>
</file>