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474DB" w:rsidP="002F6A28">
      <w:pPr>
        <w:pStyle w:val="Title"/>
        <w:rPr>
          <w:caps w:val="0"/>
          <w:kern w:val="0"/>
        </w:rPr>
      </w:pPr>
      <w:r w:rsidRPr="002F6A28">
        <w:rPr>
          <w:caps w:val="0"/>
          <w:kern w:val="0"/>
        </w:rPr>
        <w:t>NOTIFICATION</w:t>
      </w:r>
    </w:p>
    <w:p w:rsidR="009239F7" w:rsidRPr="002F6A28" w:rsidRDefault="005474D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5114A" w:rsidTr="0069259F">
        <w:tc>
          <w:tcPr>
            <w:tcW w:w="713" w:type="dxa"/>
            <w:tcBorders>
              <w:bottom w:val="single" w:sz="6" w:space="0" w:color="auto"/>
            </w:tcBorders>
            <w:shd w:val="clear" w:color="auto" w:fill="auto"/>
          </w:tcPr>
          <w:p w:rsidR="00F85C99" w:rsidRPr="002F6A28" w:rsidRDefault="005474D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474D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5474D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474D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Forestry and Fisheries (MAFF)</w:t>
            </w:r>
            <w:bookmarkEnd w:id="5"/>
          </w:p>
          <w:p w:rsidR="00F85C99" w:rsidRPr="002F6A28" w:rsidRDefault="005474D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474D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474D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Semen and Embryo derived from cattle, horse and pig for breeding (HS: 0511.10</w:t>
            </w:r>
            <w:r>
              <w:t xml:space="preserve">; </w:t>
            </w:r>
            <w:r w:rsidR="00EE3A11" w:rsidRPr="00C379C8">
              <w:t>0511</w:t>
            </w:r>
            <w:r>
              <w:t>.</w:t>
            </w:r>
            <w:r w:rsidR="00EE3A11" w:rsidRPr="00C379C8">
              <w:t>99</w:t>
            </w:r>
            <w:bookmarkStart w:id="20" w:name="sps3a"/>
            <w:bookmarkEnd w:id="20"/>
            <w:r>
              <w:t>)</w:t>
            </w:r>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474D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 of the Ordinance for the Enforcement of the Act on Improvement and Increased Production of Livestock</w:t>
            </w:r>
            <w:bookmarkStart w:id="22" w:name="sps5a"/>
            <w:bookmarkStart w:id="23" w:name="sps5c"/>
            <w:bookmarkStart w:id="24" w:name="sps5b"/>
            <w:bookmarkEnd w:id="22"/>
            <w:bookmarkEnd w:id="23"/>
            <w:bookmarkEnd w:id="24"/>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474D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order to prevent fraudulent transaction and unauthorised distribution by ensuring the traceability from the production to the artificial insemination and embryo transfer, MAFF will amend the Ordinance for the Enforcement of the Act on Improvement and Increased Production of Livestock. This amendment will establish the requirements for the labelling on plastic straw filled with "designated semen or embryo", which are used for artificial insemination or embryo transfer. </w:t>
            </w:r>
          </w:p>
          <w:p w:rsidR="00FE448B" w:rsidRPr="00C379C8" w:rsidRDefault="005474DB" w:rsidP="002F6A28">
            <w:pPr>
              <w:spacing w:after="120"/>
            </w:pPr>
            <w:r w:rsidRPr="00C379C8">
              <w:t xml:space="preserve">The following items need to be labelled on plastic straws. </w:t>
            </w:r>
          </w:p>
          <w:p w:rsidR="00FE448B" w:rsidRPr="00C379C8" w:rsidRDefault="005474DB" w:rsidP="002F6A28">
            <w:pPr>
              <w:spacing w:after="120"/>
            </w:pPr>
            <w:r w:rsidRPr="00C379C8">
              <w:t>a) Semen</w:t>
            </w:r>
          </w:p>
          <w:p w:rsidR="00FE448B" w:rsidRPr="00C379C8" w:rsidRDefault="005474DB" w:rsidP="002F6A28">
            <w:pPr>
              <w:spacing w:after="120"/>
            </w:pPr>
            <w:r w:rsidRPr="00C379C8">
              <w:t>1) Name of sperm donor</w:t>
            </w:r>
          </w:p>
          <w:p w:rsidR="00FE448B" w:rsidRPr="00C379C8" w:rsidRDefault="005474DB" w:rsidP="002F6A28">
            <w:pPr>
              <w:spacing w:after="120"/>
            </w:pPr>
            <w:r w:rsidRPr="00C379C8">
              <w:t>2) Collection date</w:t>
            </w:r>
          </w:p>
          <w:p w:rsidR="00FE448B" w:rsidRPr="00C379C8" w:rsidRDefault="005474DB" w:rsidP="002F6A28">
            <w:pPr>
              <w:spacing w:after="120"/>
            </w:pPr>
            <w:r w:rsidRPr="00C379C8">
              <w:t>- Its individual identification number (Bovine) of semen can be labelled as a substitute of</w:t>
            </w:r>
            <w:r>
              <w:t> </w:t>
            </w:r>
            <w:r w:rsidRPr="00C379C8">
              <w:t>1), when it is inappropriate to label a name of sperm donor.</w:t>
            </w:r>
          </w:p>
          <w:p w:rsidR="00FE448B" w:rsidRPr="00C379C8" w:rsidRDefault="005474DB" w:rsidP="002F6A28">
            <w:pPr>
              <w:spacing w:after="120"/>
            </w:pPr>
            <w:r w:rsidRPr="00C379C8">
              <w:t>b) Embryo</w:t>
            </w:r>
          </w:p>
          <w:p w:rsidR="00FE448B" w:rsidRPr="00C379C8" w:rsidRDefault="005474DB" w:rsidP="002F6A28">
            <w:pPr>
              <w:spacing w:after="120"/>
            </w:pPr>
            <w:r w:rsidRPr="00C379C8">
              <w:t>1) Names of sperm and oocyte donor, or their individual identification numbers (Bovine)</w:t>
            </w:r>
          </w:p>
          <w:p w:rsidR="00FE448B" w:rsidRPr="00C379C8" w:rsidRDefault="005474DB" w:rsidP="002F6A28">
            <w:pPr>
              <w:spacing w:after="120"/>
            </w:pPr>
            <w:r w:rsidRPr="00C379C8">
              <w:t>2) Collection date</w:t>
            </w:r>
          </w:p>
          <w:p w:rsidR="00FE448B" w:rsidRPr="00C379C8" w:rsidRDefault="005474DB" w:rsidP="002F6A28">
            <w:pPr>
              <w:spacing w:after="120"/>
            </w:pPr>
            <w:r w:rsidRPr="00C379C8">
              <w:t>3) Registlation number of Artificial Insemination Center.</w:t>
            </w:r>
          </w:p>
          <w:p w:rsidR="00FE448B" w:rsidRPr="00C379C8" w:rsidRDefault="005474DB" w:rsidP="002F6A28">
            <w:pPr>
              <w:spacing w:after="120"/>
            </w:pPr>
            <w:r w:rsidRPr="00C379C8">
              <w:t xml:space="preserve">- Certificate number of embryo can be labelled as a substitute of 1) and 2). </w:t>
            </w:r>
          </w:p>
          <w:p w:rsidR="00FE448B" w:rsidRPr="00C379C8" w:rsidRDefault="005474DB" w:rsidP="002F6A28">
            <w:pPr>
              <w:spacing w:after="120"/>
            </w:pPr>
            <w:r w:rsidRPr="00C379C8">
              <w:t xml:space="preserve">Note: This amendment will be followed by the ordinance, in which "Designated semen and embryo" will be specified for Japanese Black, Japanese Brown, Japanese Shorthorn, Japanese Polled, and hybrids among those 4 breeds. The inappropriate transactions of the "Designated semen and embryo" will be prohibited by Act on Prevention of Unfair </w:t>
            </w:r>
            <w:r w:rsidRPr="00C379C8">
              <w:lastRenderedPageBreak/>
              <w:t>Competition on Genetic Resources of Livestock, published in April 2020</w:t>
            </w:r>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474D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474DB" w:rsidP="00E56F01">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The amendment of the Ordinance for the Enforcement of the Act on Improvement and Increased Production of Livestock is to be published in the Official Gazette, "KAMPO". (Available in Japanese)</w:t>
            </w:r>
          </w:p>
        </w:tc>
      </w:tr>
      <w:tr w:rsidR="0075114A" w:rsidTr="00AE6CC8">
        <w:trPr>
          <w:cantSplit/>
        </w:trPr>
        <w:tc>
          <w:tcPr>
            <w:tcW w:w="713" w:type="dxa"/>
            <w:tcBorders>
              <w:top w:val="single" w:sz="6" w:space="0" w:color="auto"/>
              <w:bottom w:val="single" w:sz="6" w:space="0" w:color="auto"/>
            </w:tcBorders>
            <w:shd w:val="clear" w:color="auto" w:fill="auto"/>
          </w:tcPr>
          <w:p w:rsidR="00EE3A11" w:rsidRPr="002F6A28" w:rsidRDefault="005474D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474D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September 2020</w:t>
            </w:r>
            <w:bookmarkEnd w:id="31"/>
          </w:p>
          <w:p w:rsidR="00EE3A11" w:rsidRPr="002F6A28" w:rsidRDefault="005474D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October 2020</w:t>
            </w:r>
            <w:bookmarkEnd w:id="34"/>
          </w:p>
        </w:tc>
      </w:tr>
      <w:tr w:rsidR="0075114A" w:rsidTr="0069259F">
        <w:tc>
          <w:tcPr>
            <w:tcW w:w="713" w:type="dxa"/>
            <w:tcBorders>
              <w:top w:val="single" w:sz="6" w:space="0" w:color="auto"/>
              <w:bottom w:val="single" w:sz="6" w:space="0" w:color="auto"/>
            </w:tcBorders>
            <w:shd w:val="clear" w:color="auto" w:fill="auto"/>
          </w:tcPr>
          <w:p w:rsidR="00F85C99" w:rsidRPr="002F6A28" w:rsidRDefault="005474D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474DB" w:rsidP="002F6A28">
            <w:pPr>
              <w:spacing w:before="120" w:after="120"/>
            </w:pPr>
            <w:bookmarkStart w:id="35" w:name="X_TBT_Reg_10A"/>
            <w:r w:rsidRPr="002F6A28">
              <w:rPr>
                <w:b/>
              </w:rPr>
              <w:t>Final date for comments</w:t>
            </w:r>
            <w:bookmarkEnd w:id="35"/>
            <w:r w:rsidRPr="002F6A28">
              <w:rPr>
                <w:b/>
              </w:rPr>
              <w:t>:</w:t>
            </w:r>
            <w:r w:rsidR="00EE3A11" w:rsidRPr="00C379C8">
              <w:t xml:space="preserve"> 16 September 2020</w:t>
            </w:r>
            <w:bookmarkStart w:id="36" w:name="sps12a"/>
            <w:bookmarkEnd w:id="36"/>
          </w:p>
        </w:tc>
      </w:tr>
      <w:tr w:rsidR="0075114A" w:rsidTr="0069259F">
        <w:tc>
          <w:tcPr>
            <w:tcW w:w="713" w:type="dxa"/>
            <w:tcBorders>
              <w:top w:val="single" w:sz="6" w:space="0" w:color="auto"/>
            </w:tcBorders>
            <w:shd w:val="clear" w:color="auto" w:fill="auto"/>
          </w:tcPr>
          <w:p w:rsidR="00F85C99" w:rsidRPr="002F6A28" w:rsidRDefault="005474D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474D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bookmarkEnd w:id="40"/>
          </w:p>
        </w:tc>
      </w:tr>
    </w:tbl>
    <w:p w:rsidR="00EE3A11" w:rsidRPr="002F6A28" w:rsidRDefault="00EE3A11" w:rsidP="002F6A28"/>
    <w:sectPr w:rsidR="00EE3A11" w:rsidRPr="002F6A28"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2B" w:rsidRDefault="005474DB">
      <w:r>
        <w:separator/>
      </w:r>
    </w:p>
  </w:endnote>
  <w:endnote w:type="continuationSeparator" w:id="0">
    <w:p w:rsidR="00BC0E2B" w:rsidRDefault="0054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474D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474D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474D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2B" w:rsidRDefault="005474DB">
      <w:r>
        <w:separator/>
      </w:r>
    </w:p>
  </w:footnote>
  <w:footnote w:type="continuationSeparator" w:id="0">
    <w:p w:rsidR="00BC0E2B" w:rsidRDefault="0054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474DB"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5474D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474DB" w:rsidP="009239F7">
    <w:pPr>
      <w:pStyle w:val="Header"/>
      <w:pBdr>
        <w:bottom w:val="single" w:sz="4" w:space="1" w:color="auto"/>
      </w:pBdr>
      <w:tabs>
        <w:tab w:val="clear" w:pos="4513"/>
        <w:tab w:val="clear" w:pos="9027"/>
      </w:tabs>
      <w:jc w:val="center"/>
    </w:pPr>
    <w:bookmarkStart w:id="41" w:name="spsSymbolHeader"/>
    <w:r w:rsidRPr="002F6A28">
      <w:t>G/TBT/N/JPN/667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5474D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114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5114A" w:rsidTr="008612A9">
      <w:trPr>
        <w:trHeight w:val="213"/>
        <w:jc w:val="center"/>
      </w:trPr>
      <w:tc>
        <w:tcPr>
          <w:tcW w:w="3794" w:type="dxa"/>
          <w:vMerge w:val="restart"/>
          <w:shd w:val="clear" w:color="auto" w:fill="FFFFFF"/>
          <w:tcMar>
            <w:left w:w="0" w:type="dxa"/>
            <w:right w:w="0" w:type="dxa"/>
          </w:tcMar>
        </w:tcPr>
        <w:p w:rsidR="00ED54E0" w:rsidRPr="009239F7" w:rsidRDefault="00EF7A7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5.9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5114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474DB" w:rsidP="00B801E9">
          <w:pPr>
            <w:jc w:val="right"/>
            <w:rPr>
              <w:b/>
              <w:szCs w:val="16"/>
            </w:rPr>
          </w:pPr>
          <w:bookmarkStart w:id="43" w:name="bmkSymbols"/>
          <w:r w:rsidRPr="002F6A28">
            <w:rPr>
              <w:b/>
              <w:szCs w:val="16"/>
            </w:rPr>
            <w:t>G/TBT/N/JPN/667</w:t>
          </w:r>
          <w:bookmarkEnd w:id="43"/>
        </w:p>
      </w:tc>
    </w:tr>
    <w:tr w:rsidR="0075114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474DB" w:rsidP="00B801E9">
          <w:pPr>
            <w:jc w:val="right"/>
            <w:rPr>
              <w:szCs w:val="16"/>
            </w:rPr>
          </w:pPr>
          <w:bookmarkStart w:id="44" w:name="spsDateDistribution"/>
          <w:bookmarkStart w:id="45" w:name="bmkDate"/>
          <w:bookmarkEnd w:id="44"/>
          <w:bookmarkEnd w:id="45"/>
          <w:r>
            <w:rPr>
              <w:szCs w:val="16"/>
            </w:rPr>
            <w:t>31 July 2020</w:t>
          </w:r>
        </w:p>
      </w:tc>
    </w:tr>
    <w:tr w:rsidR="0075114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74D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F7A7B">
            <w:rPr>
              <w:color w:val="FF0000"/>
              <w:szCs w:val="16"/>
            </w:rPr>
            <w:t>5354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474D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5114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474D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474D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F25B78">
      <w:start w:val="1"/>
      <w:numFmt w:val="decimal"/>
      <w:pStyle w:val="SummaryText"/>
      <w:lvlText w:val="%1."/>
      <w:lvlJc w:val="left"/>
      <w:pPr>
        <w:ind w:left="360" w:hanging="360"/>
      </w:pPr>
    </w:lvl>
    <w:lvl w:ilvl="1" w:tplc="65A84312" w:tentative="1">
      <w:start w:val="1"/>
      <w:numFmt w:val="lowerLetter"/>
      <w:lvlText w:val="%2."/>
      <w:lvlJc w:val="left"/>
      <w:pPr>
        <w:ind w:left="1080" w:hanging="360"/>
      </w:pPr>
    </w:lvl>
    <w:lvl w:ilvl="2" w:tplc="829E667A" w:tentative="1">
      <w:start w:val="1"/>
      <w:numFmt w:val="lowerRoman"/>
      <w:lvlText w:val="%3."/>
      <w:lvlJc w:val="right"/>
      <w:pPr>
        <w:ind w:left="1800" w:hanging="180"/>
      </w:pPr>
    </w:lvl>
    <w:lvl w:ilvl="3" w:tplc="C6FAF302" w:tentative="1">
      <w:start w:val="1"/>
      <w:numFmt w:val="decimal"/>
      <w:lvlText w:val="%4."/>
      <w:lvlJc w:val="left"/>
      <w:pPr>
        <w:ind w:left="2520" w:hanging="360"/>
      </w:pPr>
    </w:lvl>
    <w:lvl w:ilvl="4" w:tplc="53A2F3C8" w:tentative="1">
      <w:start w:val="1"/>
      <w:numFmt w:val="lowerLetter"/>
      <w:lvlText w:val="%5."/>
      <w:lvlJc w:val="left"/>
      <w:pPr>
        <w:ind w:left="3240" w:hanging="360"/>
      </w:pPr>
    </w:lvl>
    <w:lvl w:ilvl="5" w:tplc="D492689C" w:tentative="1">
      <w:start w:val="1"/>
      <w:numFmt w:val="lowerRoman"/>
      <w:lvlText w:val="%6."/>
      <w:lvlJc w:val="right"/>
      <w:pPr>
        <w:ind w:left="3960" w:hanging="180"/>
      </w:pPr>
    </w:lvl>
    <w:lvl w:ilvl="6" w:tplc="8A30E308" w:tentative="1">
      <w:start w:val="1"/>
      <w:numFmt w:val="decimal"/>
      <w:lvlText w:val="%7."/>
      <w:lvlJc w:val="left"/>
      <w:pPr>
        <w:ind w:left="4680" w:hanging="360"/>
      </w:pPr>
    </w:lvl>
    <w:lvl w:ilvl="7" w:tplc="4900190C" w:tentative="1">
      <w:start w:val="1"/>
      <w:numFmt w:val="lowerLetter"/>
      <w:lvlText w:val="%8."/>
      <w:lvlJc w:val="left"/>
      <w:pPr>
        <w:ind w:left="5400" w:hanging="360"/>
      </w:pPr>
    </w:lvl>
    <w:lvl w:ilvl="8" w:tplc="4EF47E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4DB"/>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7D01"/>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14A"/>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0E2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56F01"/>
    <w:rsid w:val="00E63AC7"/>
    <w:rsid w:val="00E67CF3"/>
    <w:rsid w:val="00E82AEC"/>
    <w:rsid w:val="00E969D2"/>
    <w:rsid w:val="00EA5D4F"/>
    <w:rsid w:val="00EB6C56"/>
    <w:rsid w:val="00ED54E0"/>
    <w:rsid w:val="00ED66D3"/>
    <w:rsid w:val="00EE3A11"/>
    <w:rsid w:val="00EE4445"/>
    <w:rsid w:val="00EF7A7B"/>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0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94a2a713-8675-4b87-b10c-3740b4302961</vt:lpwstr>
  </property>
  <property fmtid="{D5CDD505-2E9C-101B-9397-08002B2CF9AE}" pid="4" name="WTOCLASSIFICATION">
    <vt:lpwstr>WTO OFFICIAL</vt:lpwstr>
  </property>
</Properties>
</file>