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F52D" w14:textId="77777777" w:rsidR="009239F7" w:rsidRPr="002F6A28" w:rsidRDefault="00607A1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2DC8960" w14:textId="77777777" w:rsidR="009239F7" w:rsidRPr="002F6A28" w:rsidRDefault="00607A11" w:rsidP="002F6A28">
      <w:pPr>
        <w:jc w:val="center"/>
      </w:pPr>
      <w:r w:rsidRPr="002F6A28">
        <w:t>The following notification is being circulated in accordance with Article 10.6</w:t>
      </w:r>
    </w:p>
    <w:p w14:paraId="418F136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D76CF9" w14:paraId="066BE13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8E7FCA2" w14:textId="77777777" w:rsidR="00F85C99" w:rsidRPr="002F6A28" w:rsidRDefault="00607A1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6D39EC0" w14:textId="77777777" w:rsidR="00F85C99" w:rsidRPr="002F6A28" w:rsidRDefault="00607A1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5F7E2C07" w14:textId="77777777" w:rsidR="00F85C99" w:rsidRPr="002F6A28" w:rsidRDefault="00607A1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76CF9" w14:paraId="31FD9C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A9D57" w14:textId="77777777" w:rsidR="00F85C99" w:rsidRPr="002F6A28" w:rsidRDefault="00607A1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30791" w14:textId="77777777" w:rsidR="00F85C99" w:rsidRPr="002F6A28" w:rsidRDefault="00607A1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39263458" w14:textId="77777777" w:rsidR="00F85C99" w:rsidRPr="002F6A28" w:rsidRDefault="00607A1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9B2F8C0" w14:textId="77777777" w:rsidR="007B141D" w:rsidRPr="002F6A28" w:rsidRDefault="00607A11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 xml:space="preserve">187 Osongsaengmyeong2-ro, Osong-eup, Heungdeok-gu, Cheongju-si, Chungcheongbuk-do, 28159 </w:t>
            </w:r>
            <w:r w:rsidRPr="002F6A28">
              <w:br/>
              <w:t xml:space="preserve">Republic of Korea </w:t>
            </w:r>
            <w:r w:rsidRPr="002F6A28">
              <w:br/>
              <w:t>Tel: (+82) 43 719-1569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7"/>
          </w:p>
        </w:tc>
      </w:tr>
      <w:tr w:rsidR="00D76CF9" w14:paraId="5A3191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C7B70" w14:textId="77777777" w:rsidR="00F85C99" w:rsidRPr="002F6A28" w:rsidRDefault="00607A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8563F" w14:textId="77777777" w:rsidR="00F85C99" w:rsidRPr="0058336F" w:rsidRDefault="00607A1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76CF9" w14:paraId="3A712F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A49FB" w14:textId="77777777" w:rsidR="00F85C99" w:rsidRPr="002F6A28" w:rsidRDefault="00607A1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50803" w14:textId="77777777" w:rsidR="00F85C99" w:rsidRPr="002F6A28" w:rsidRDefault="00607A1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Foods</w:t>
            </w:r>
            <w:bookmarkStart w:id="20" w:name="sps3a"/>
            <w:bookmarkEnd w:id="20"/>
          </w:p>
        </w:tc>
      </w:tr>
      <w:tr w:rsidR="00D76CF9" w14:paraId="35F314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B0A18" w14:textId="77777777" w:rsidR="00F85C99" w:rsidRPr="002F6A28" w:rsidRDefault="00607A1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EF829" w14:textId="77777777" w:rsidR="00F85C99" w:rsidRPr="002F6A28" w:rsidRDefault="00607A1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Proposed Revision of the "Act on Labelling and Advertising of Foods" (5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76CF9" w14:paraId="18B2BF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B7F97" w14:textId="77777777" w:rsidR="00F85C99" w:rsidRPr="002F6A28" w:rsidRDefault="00607A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A9D8C" w14:textId="77777777" w:rsidR="00073A07" w:rsidRDefault="00607A11" w:rsidP="002F6A28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14:paraId="7E4AC797" w14:textId="77777777" w:rsidR="00F85C99" w:rsidRPr="002F6A28" w:rsidRDefault="00607A11" w:rsidP="002F6A28">
            <w:pPr>
              <w:spacing w:before="120" w:after="120"/>
              <w:rPr>
                <w:b/>
              </w:rPr>
            </w:pPr>
            <w:r w:rsidRPr="00C379C8">
              <w:t>- exempt</w:t>
            </w:r>
            <w:r w:rsidR="00073A07">
              <w:t>s</w:t>
            </w:r>
            <w:r w:rsidRPr="00C379C8">
              <w:t xml:space="preserve"> foods which label or advertise only mandatory information pursuant to the act, from voluntary review of labelling or advertising;</w:t>
            </w:r>
          </w:p>
          <w:p w14:paraId="15D7F3DA" w14:textId="77777777" w:rsidR="00FE448B" w:rsidRPr="00C379C8" w:rsidRDefault="00607A11" w:rsidP="002F6A28">
            <w:pPr>
              <w:spacing w:after="120"/>
            </w:pPr>
            <w:r w:rsidRPr="00C379C8">
              <w:t>- specif</w:t>
            </w:r>
            <w:r>
              <w:t>ies</w:t>
            </w:r>
            <w:r w:rsidRPr="00C379C8">
              <w:t xml:space="preserve"> administrative penalties for those who violate the suspension order of labelling and advertising by failure to submit requested substantiating information.</w:t>
            </w:r>
          </w:p>
        </w:tc>
      </w:tr>
      <w:tr w:rsidR="00D76CF9" w14:paraId="7B99DE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2DC27" w14:textId="77777777" w:rsidR="00F85C99" w:rsidRPr="002F6A28" w:rsidRDefault="00607A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48EDE" w14:textId="77777777" w:rsidR="00F85C99" w:rsidRPr="002F6A28" w:rsidRDefault="00607A1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provide consumers with better information and promote public health; Consumer information, labelling; Protection of human health or safety</w:t>
            </w:r>
            <w:bookmarkStart w:id="27" w:name="sps7f"/>
            <w:bookmarkEnd w:id="27"/>
          </w:p>
        </w:tc>
      </w:tr>
      <w:tr w:rsidR="00D76CF9" w14:paraId="5B4D53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A8887" w14:textId="77777777" w:rsidR="00F85C99" w:rsidRPr="002F6A28" w:rsidRDefault="00607A1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498C2" w14:textId="77777777" w:rsidR="00072B36" w:rsidRPr="002F6A28" w:rsidRDefault="00607A1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E750BAA" w14:textId="77777777" w:rsidR="007B141D" w:rsidRPr="002F6A28" w:rsidRDefault="00607A1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The National Assembly Bill No. 2101649 (8 July 2020)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http://www.lawmaking.go.kr/lmSts/nsmLmSts/out/2101649/detailRP</w:t>
              </w:r>
            </w:hyperlink>
          </w:p>
        </w:tc>
      </w:tr>
      <w:tr w:rsidR="00D76CF9" w14:paraId="1B1C13C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EC772" w14:textId="77777777" w:rsidR="00EE3A11" w:rsidRPr="002F6A28" w:rsidRDefault="00607A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62679" w14:textId="77777777" w:rsidR="00EE3A11" w:rsidRPr="002F6A28" w:rsidRDefault="00607A1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57EC36D" w14:textId="77777777" w:rsidR="00EE3A11" w:rsidRPr="002F6A28" w:rsidRDefault="00607A1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76CF9" w14:paraId="0A6709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F716B" w14:textId="77777777" w:rsidR="00F85C99" w:rsidRPr="002F6A28" w:rsidRDefault="00607A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ECB38" w14:textId="77777777" w:rsidR="00F85C99" w:rsidRPr="002F6A28" w:rsidRDefault="00607A1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76CF9" w14:paraId="2F519D2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DEEB018" w14:textId="77777777" w:rsidR="00F85C99" w:rsidRPr="002F6A28" w:rsidRDefault="00607A1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8E66747" w14:textId="77777777" w:rsidR="00F85C99" w:rsidRPr="002F6A28" w:rsidRDefault="00607A1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A14F178" w14:textId="77777777" w:rsidR="007B141D" w:rsidRPr="002F6A28" w:rsidRDefault="00607A11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>Chungchungbuk-do, 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10809144" w14:textId="77777777" w:rsidR="007B141D" w:rsidRPr="002F6A28" w:rsidRDefault="009C668D" w:rsidP="00B16145">
            <w:pPr>
              <w:keepNext/>
              <w:keepLines/>
              <w:spacing w:before="120" w:after="120"/>
            </w:pPr>
            <w:hyperlink r:id="rId12" w:history="1">
              <w:r w:rsidR="00607A11" w:rsidRPr="002F6A28">
                <w:rPr>
                  <w:color w:val="0000FF"/>
                  <w:u w:val="single"/>
                </w:rPr>
                <w:t>https://members.wto.org/crnattachments/2020/TBT/KOR/20_4487_00_x.pdf</w:t>
              </w:r>
            </w:hyperlink>
            <w:bookmarkEnd w:id="40"/>
          </w:p>
        </w:tc>
      </w:tr>
    </w:tbl>
    <w:p w14:paraId="69074EB0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AE74" w14:textId="77777777" w:rsidR="008F16E5" w:rsidRDefault="00607A11">
      <w:r>
        <w:separator/>
      </w:r>
    </w:p>
  </w:endnote>
  <w:endnote w:type="continuationSeparator" w:id="0">
    <w:p w14:paraId="47E38202" w14:textId="77777777" w:rsidR="008F16E5" w:rsidRDefault="006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9E6F" w14:textId="77777777" w:rsidR="009239F7" w:rsidRPr="002F6A28" w:rsidRDefault="00607A1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32CB" w14:textId="77777777" w:rsidR="009239F7" w:rsidRPr="002F6A28" w:rsidRDefault="00607A1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533B" w14:textId="77777777" w:rsidR="00EE3A11" w:rsidRPr="002F6A28" w:rsidRDefault="00607A1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AE7F" w14:textId="77777777" w:rsidR="008F16E5" w:rsidRDefault="00607A11">
      <w:r>
        <w:separator/>
      </w:r>
    </w:p>
  </w:footnote>
  <w:footnote w:type="continuationSeparator" w:id="0">
    <w:p w14:paraId="449BF24B" w14:textId="77777777" w:rsidR="008F16E5" w:rsidRDefault="0060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21B0" w14:textId="77777777" w:rsidR="009239F7" w:rsidRPr="002F6A28" w:rsidRDefault="00607A1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B6F2BD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F194D9" w14:textId="77777777" w:rsidR="009239F7" w:rsidRPr="002F6A28" w:rsidRDefault="00607A1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E8161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444A" w14:textId="77777777" w:rsidR="009239F7" w:rsidRPr="002F6A28" w:rsidRDefault="00607A1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G/TBT/N/KOR/908</w:t>
    </w:r>
    <w:bookmarkEnd w:id="41"/>
  </w:p>
  <w:p w14:paraId="677BA6E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BE7B22" w14:textId="77777777" w:rsidR="009239F7" w:rsidRPr="002F6A28" w:rsidRDefault="00607A1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8675F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6CF9" w14:paraId="295E8AE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A07CE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E4C4C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76CF9" w14:paraId="090DFE2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034371" w14:textId="77777777" w:rsidR="00ED54E0" w:rsidRPr="009239F7" w:rsidRDefault="009C668D" w:rsidP="00B801E9">
          <w:pPr>
            <w:jc w:val="left"/>
          </w:pPr>
          <w:r>
            <w:rPr>
              <w:lang w:eastAsia="en-GB"/>
            </w:rPr>
            <w:pict w14:anchorId="03DE9B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3F0E2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76CF9" w14:paraId="4C4AB17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DBE2C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98BB00" w14:textId="77777777" w:rsidR="009239F7" w:rsidRPr="002F6A28" w:rsidRDefault="00607A1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G/TBT/N/KOR/908</w:t>
          </w:r>
          <w:bookmarkEnd w:id="43"/>
        </w:p>
      </w:tc>
    </w:tr>
    <w:tr w:rsidR="00D76CF9" w14:paraId="58BE608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86DA2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6AEACC" w14:textId="313F442C" w:rsidR="00ED54E0" w:rsidRPr="009239F7" w:rsidRDefault="00607A1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July 2020</w:t>
          </w:r>
        </w:p>
      </w:tc>
    </w:tr>
    <w:tr w:rsidR="00D76CF9" w14:paraId="0CB8250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8A4C1A" w14:textId="532BE11C" w:rsidR="00ED54E0" w:rsidRPr="009239F7" w:rsidRDefault="00607A1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9C668D">
            <w:rPr>
              <w:color w:val="FF0000"/>
              <w:szCs w:val="16"/>
            </w:rPr>
            <w:t>5103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963D3D" w14:textId="77777777" w:rsidR="00ED54E0" w:rsidRPr="009239F7" w:rsidRDefault="00607A1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76CF9" w14:paraId="437DD95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72400A" w14:textId="77777777" w:rsidR="00ED54E0" w:rsidRPr="009239F7" w:rsidRDefault="00607A1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0F6AB8" w14:textId="77777777" w:rsidR="00ED54E0" w:rsidRPr="002F6A28" w:rsidRDefault="00607A1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E07461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CAF6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A000F0" w:tentative="1">
      <w:start w:val="1"/>
      <w:numFmt w:val="lowerLetter"/>
      <w:lvlText w:val="%2."/>
      <w:lvlJc w:val="left"/>
      <w:pPr>
        <w:ind w:left="1080" w:hanging="360"/>
      </w:pPr>
    </w:lvl>
    <w:lvl w:ilvl="2" w:tplc="6E788C22" w:tentative="1">
      <w:start w:val="1"/>
      <w:numFmt w:val="lowerRoman"/>
      <w:lvlText w:val="%3."/>
      <w:lvlJc w:val="right"/>
      <w:pPr>
        <w:ind w:left="1800" w:hanging="180"/>
      </w:pPr>
    </w:lvl>
    <w:lvl w:ilvl="3" w:tplc="9D7C1B0C" w:tentative="1">
      <w:start w:val="1"/>
      <w:numFmt w:val="decimal"/>
      <w:lvlText w:val="%4."/>
      <w:lvlJc w:val="left"/>
      <w:pPr>
        <w:ind w:left="2520" w:hanging="360"/>
      </w:pPr>
    </w:lvl>
    <w:lvl w:ilvl="4" w:tplc="E1CA958A" w:tentative="1">
      <w:start w:val="1"/>
      <w:numFmt w:val="lowerLetter"/>
      <w:lvlText w:val="%5."/>
      <w:lvlJc w:val="left"/>
      <w:pPr>
        <w:ind w:left="3240" w:hanging="360"/>
      </w:pPr>
    </w:lvl>
    <w:lvl w:ilvl="5" w:tplc="3A1CD7C4" w:tentative="1">
      <w:start w:val="1"/>
      <w:numFmt w:val="lowerRoman"/>
      <w:lvlText w:val="%6."/>
      <w:lvlJc w:val="right"/>
      <w:pPr>
        <w:ind w:left="3960" w:hanging="180"/>
      </w:pPr>
    </w:lvl>
    <w:lvl w:ilvl="6" w:tplc="FAF8AACE" w:tentative="1">
      <w:start w:val="1"/>
      <w:numFmt w:val="decimal"/>
      <w:lvlText w:val="%7."/>
      <w:lvlJc w:val="left"/>
      <w:pPr>
        <w:ind w:left="4680" w:hanging="360"/>
      </w:pPr>
    </w:lvl>
    <w:lvl w:ilvl="7" w:tplc="3BA46D00" w:tentative="1">
      <w:start w:val="1"/>
      <w:numFmt w:val="lowerLetter"/>
      <w:lvlText w:val="%8."/>
      <w:lvlJc w:val="left"/>
      <w:pPr>
        <w:ind w:left="5400" w:hanging="360"/>
      </w:pPr>
    </w:lvl>
    <w:lvl w:ilvl="8" w:tplc="23F61D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DBCC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1003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3C4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165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861D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DA7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426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2056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5021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3A07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7A11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141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16E5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668D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76CF9"/>
    <w:rsid w:val="00D9226C"/>
    <w:rsid w:val="00DA20BD"/>
    <w:rsid w:val="00DE22FF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C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yperlink" Target="https://members.wto.org/crnattachments/2020/TBT/KOR/20_4487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owtbt.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korea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wmaking.go.kr/lmSts/nsmLmSts/out/2101649/detailR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E4D25E6A.dotm</Template>
  <TotalTime>87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f88647bb-3f6f-4658-988a-523e9e737d26</vt:lpwstr>
  </property>
  <property fmtid="{D5CDD505-2E9C-101B-9397-08002B2CF9AE}" pid="4" name="WTOCLASSIFICATION">
    <vt:lpwstr>WTO OFFICIAL</vt:lpwstr>
  </property>
</Properties>
</file>