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05C40" w:rsidP="002F6A28">
      <w:pPr>
        <w:pStyle w:val="Titre"/>
        <w:rPr>
          <w:caps w:val="0"/>
          <w:kern w:val="0"/>
        </w:rPr>
      </w:pPr>
      <w:r w:rsidRPr="002F6A28">
        <w:rPr>
          <w:caps w:val="0"/>
          <w:kern w:val="0"/>
        </w:rPr>
        <w:t>NOTIFICATION</w:t>
      </w:r>
    </w:p>
    <w:p w:rsidR="009239F7" w:rsidRPr="002F6A28" w:rsidRDefault="00205C4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80A3D" w:rsidTr="0069259F">
        <w:tc>
          <w:tcPr>
            <w:tcW w:w="713" w:type="dxa"/>
            <w:tcBorders>
              <w:bottom w:val="single" w:sz="6" w:space="0" w:color="auto"/>
            </w:tcBorders>
            <w:shd w:val="clear" w:color="auto" w:fill="auto"/>
          </w:tcPr>
          <w:p w:rsidR="00F85C99" w:rsidRPr="002F6A28" w:rsidRDefault="00205C4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05C4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Jamaica</w:t>
            </w:r>
            <w:bookmarkEnd w:id="1"/>
            <w:r w:rsidRPr="002F6A28">
              <w:t xml:space="preserve"> </w:t>
            </w:r>
          </w:p>
          <w:p w:rsidR="00F85C99" w:rsidRPr="002F6A28" w:rsidRDefault="00205C4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05C4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Bureau of Standards Jamaica (</w:t>
            </w:r>
            <w:proofErr w:type="spellStart"/>
            <w:r w:rsidRPr="002F6A28">
              <w:t>BSJ</w:t>
            </w:r>
            <w:proofErr w:type="spellEnd"/>
            <w:r w:rsidRPr="002F6A28">
              <w:t>)</w:t>
            </w:r>
            <w:bookmarkEnd w:id="5"/>
          </w:p>
          <w:p w:rsidR="00F85C99" w:rsidRPr="002F6A28" w:rsidRDefault="00205C4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C5D49" w:rsidRPr="002F6A28" w:rsidRDefault="00205C40" w:rsidP="00AA646C">
            <w:pPr>
              <w:spacing w:after="120"/>
              <w:jc w:val="left"/>
            </w:pPr>
            <w:r w:rsidRPr="002F6A28">
              <w:t xml:space="preserve">Regional and International Trade Branch </w:t>
            </w:r>
            <w:r w:rsidRPr="002F6A28">
              <w:br/>
              <w:t>6 Winchester Road</w:t>
            </w:r>
            <w:r w:rsidRPr="002F6A28">
              <w:br/>
              <w:t>Kingston 10</w:t>
            </w:r>
            <w:r w:rsidRPr="002F6A28">
              <w:br/>
              <w:t>Jamaica W.I.</w:t>
            </w:r>
            <w:r w:rsidRPr="002F6A28">
              <w:br/>
              <w:t xml:space="preserve">Email: </w:t>
            </w:r>
            <w:hyperlink r:id="rId7" w:history="1">
              <w:r w:rsidRPr="002F6A28">
                <w:rPr>
                  <w:color w:val="0000FF"/>
                  <w:u w:val="single"/>
                </w:rPr>
                <w:t>tbtenquirypoint@bsj.org.jm</w:t>
              </w:r>
            </w:hyperlink>
            <w:r w:rsidRPr="002F6A28">
              <w:t xml:space="preserve"> </w:t>
            </w:r>
            <w:r w:rsidRPr="002F6A28">
              <w:br/>
              <w:t xml:space="preserve">Website: </w:t>
            </w:r>
            <w:hyperlink r:id="rId8" w:history="1">
              <w:r w:rsidRPr="002F6A28">
                <w:rPr>
                  <w:color w:val="0000FF"/>
                  <w:u w:val="single"/>
                </w:rPr>
                <w:t>http://www.bsj.org.jm</w:t>
              </w:r>
            </w:hyperlink>
            <w:r w:rsidRPr="002F6A28">
              <w:br/>
              <w:t xml:space="preserve">Tel.: 1 (876) 926-3140-5/618-1534/ 632-4275 </w:t>
            </w:r>
            <w:r w:rsidRPr="002F6A28">
              <w:br/>
              <w:t>Fax: 1 (876) 929-4736</w:t>
            </w:r>
            <w:bookmarkEnd w:id="7"/>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05C4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05C40"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Labelling of Pre-Packaged Goods; Packaging and distribution of goods in general (ICS 55.020)</w:t>
            </w:r>
            <w:bookmarkStart w:id="20" w:name="sps3a"/>
            <w:bookmarkEnd w:id="20"/>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05C4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Standard Specification for the Labelling of Pre-packaged Goods – Part 2: Specific requirements (18</w:t>
            </w:r>
            <w:r>
              <w:t> </w:t>
            </w:r>
            <w:r w:rsidR="00EE3A11" w:rsidRPr="00C379C8">
              <w:t>page(s), in English)</w:t>
            </w:r>
            <w:bookmarkStart w:id="22" w:name="sps5a"/>
            <w:bookmarkStart w:id="23" w:name="sps5c"/>
            <w:bookmarkStart w:id="24" w:name="sps5b"/>
            <w:bookmarkEnd w:id="22"/>
            <w:bookmarkEnd w:id="23"/>
            <w:bookmarkEnd w:id="24"/>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05C4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requirements for the information to be included on labels of goods pre-packaged for sale, the method of display of such information, and where necessary, the wording and units of measurements to be used.</w:t>
            </w:r>
          </w:p>
          <w:p w:rsidR="00FE448B" w:rsidRPr="00C379C8" w:rsidRDefault="00205C40" w:rsidP="002F6A28">
            <w:pPr>
              <w:spacing w:after="120"/>
            </w:pPr>
            <w:r w:rsidRPr="00C379C8">
              <w:t>The standard does not apply to the following:</w:t>
            </w:r>
          </w:p>
          <w:p w:rsidR="00FE448B" w:rsidRPr="00C379C8" w:rsidRDefault="00205C40" w:rsidP="002F6A28">
            <w:pPr>
              <w:spacing w:after="120"/>
            </w:pPr>
            <w:r w:rsidRPr="00C379C8">
              <w:t>1.</w:t>
            </w:r>
            <w:r>
              <w:tab/>
            </w:r>
            <w:r w:rsidRPr="00C379C8">
              <w:t>Goods that are sold unpackaged, or in an open or uncovered package;</w:t>
            </w:r>
          </w:p>
          <w:p w:rsidR="00FE448B" w:rsidRPr="00C379C8" w:rsidRDefault="00205C40" w:rsidP="00205C40">
            <w:pPr>
              <w:spacing w:after="120"/>
              <w:ind w:left="567" w:hanging="567"/>
            </w:pPr>
            <w:r w:rsidRPr="00C379C8">
              <w:t>2.</w:t>
            </w:r>
            <w:r>
              <w:tab/>
            </w:r>
            <w:r w:rsidRPr="00C379C8">
              <w:t>Goods that are weighed measured or counted in the presence of the purchaser with or without being packaged; </w:t>
            </w:r>
          </w:p>
          <w:p w:rsidR="00FE448B" w:rsidRPr="00C379C8" w:rsidRDefault="00205C40" w:rsidP="002F6A28">
            <w:pPr>
              <w:spacing w:after="120"/>
            </w:pPr>
            <w:r w:rsidRPr="00C379C8">
              <w:t>3.</w:t>
            </w:r>
            <w:r>
              <w:tab/>
            </w:r>
            <w:r w:rsidRPr="00C379C8">
              <w:t>Goods packaged not intended for retail sale;</w:t>
            </w:r>
          </w:p>
          <w:p w:rsidR="00FE448B" w:rsidRPr="00C379C8" w:rsidRDefault="00205C40" w:rsidP="00205C40">
            <w:pPr>
              <w:spacing w:after="120"/>
              <w:ind w:left="567" w:hanging="567"/>
            </w:pPr>
            <w:r w:rsidRPr="00C379C8">
              <w:t>4.</w:t>
            </w:r>
            <w:r>
              <w:tab/>
            </w:r>
            <w:r w:rsidRPr="00C379C8">
              <w:t>Goods or classes of goods where different or additional information is prescribed by any</w:t>
            </w:r>
            <w:r>
              <w:t xml:space="preserve"> </w:t>
            </w:r>
            <w:r w:rsidRPr="00C379C8">
              <w:t>CARICOM Regional Standard; </w:t>
            </w:r>
          </w:p>
          <w:p w:rsidR="00FE448B" w:rsidRPr="00C379C8" w:rsidRDefault="00205C40" w:rsidP="00205C40">
            <w:pPr>
              <w:spacing w:after="120"/>
              <w:ind w:left="567" w:hanging="567"/>
            </w:pPr>
            <w:r w:rsidRPr="00C379C8">
              <w:t>5.</w:t>
            </w:r>
            <w:r>
              <w:tab/>
            </w:r>
            <w:r w:rsidRPr="00C379C8">
              <w:t>Goods intended for export only which comply with the requirements of standards or laws on labelling enforced in the country to which they are being exported;</w:t>
            </w:r>
          </w:p>
          <w:p w:rsidR="00FE448B" w:rsidRPr="00C379C8" w:rsidRDefault="00205C40" w:rsidP="002F6A28">
            <w:pPr>
              <w:spacing w:after="120"/>
            </w:pPr>
            <w:r w:rsidRPr="00C379C8">
              <w:t>6.</w:t>
            </w:r>
            <w:r>
              <w:tab/>
            </w:r>
            <w:r w:rsidRPr="00C379C8">
              <w:t>Markings on shipping containers; and</w:t>
            </w:r>
          </w:p>
          <w:p w:rsidR="00FE448B" w:rsidRPr="00C379C8" w:rsidRDefault="00205C40" w:rsidP="002F6A28">
            <w:pPr>
              <w:spacing w:after="120"/>
            </w:pPr>
            <w:r w:rsidRPr="00C379C8">
              <w:t>7.</w:t>
            </w:r>
            <w:r>
              <w:tab/>
            </w:r>
            <w:r w:rsidRPr="00C379C8">
              <w:t>Goods in commercial quantities that are not for retail sale.</w:t>
            </w:r>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205C4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standard replaces JS 1 Part 20: 1988 Jamaican Standard Specification for The labelling of commodities Part 20: Labelling of pre-packaged goods. Many goods for retail sale are commonly sold pre-packaged by manufacturers, packagers, or retailers, it was therefore recognised that it was necessary to provide adequate information to the consumer. This standard is intended to: 1. assist the purchaser or consumer in making an informed decision with an understanding of the nature, quality or use of the goods,  2. enable the manufacturer or retailer to describe the goods at the point of sale in a truthful, informative and non-deceptive manner, and 3. minimise the confusion that exists in the labelling of different classes of goods.; Consumer information, labelling; Protection of human health or safety; Quality requirements; Reducing trade barriers and facilitating trade</w:t>
            </w:r>
            <w:bookmarkStart w:id="27" w:name="sps7f"/>
            <w:bookmarkEnd w:id="27"/>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05C4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205C40" w:rsidP="009E75ED">
            <w:pPr>
              <w:spacing w:before="120" w:after="120"/>
            </w:pPr>
            <w:r w:rsidRPr="002F6A28">
              <w:rPr>
                <w:bCs/>
              </w:rPr>
              <w:t xml:space="preserve">A notice of the </w:t>
            </w:r>
            <w:r w:rsidRPr="002F6A28">
              <w:rPr>
                <w:bCs/>
                <w:i/>
                <w:iCs/>
              </w:rPr>
              <w:t xml:space="preserve">Standard Speciﬁcation for the Labelling of Pre-Packaged Goods – Part 1: General requirements </w:t>
            </w:r>
            <w:r w:rsidRPr="002F6A28">
              <w:rPr>
                <w:bCs/>
              </w:rPr>
              <w:t>will appear in The Jamaica Gazette Supplement - Proclamations, Rules and Regulations. The document will appear as a Jamaican Standard Specification, with mandatory status, and will be available for sale.  </w:t>
            </w:r>
          </w:p>
        </w:tc>
      </w:tr>
      <w:tr w:rsidR="00980A3D" w:rsidTr="00AE6CC8">
        <w:trPr>
          <w:cantSplit/>
        </w:trPr>
        <w:tc>
          <w:tcPr>
            <w:tcW w:w="713" w:type="dxa"/>
            <w:tcBorders>
              <w:top w:val="single" w:sz="6" w:space="0" w:color="auto"/>
              <w:bottom w:val="single" w:sz="6" w:space="0" w:color="auto"/>
            </w:tcBorders>
            <w:shd w:val="clear" w:color="auto" w:fill="auto"/>
          </w:tcPr>
          <w:p w:rsidR="00EE3A11" w:rsidRPr="002F6A28" w:rsidRDefault="00205C4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05C40" w:rsidP="008953C4">
            <w:pPr>
              <w:spacing w:before="120" w:after="120"/>
            </w:pPr>
            <w:bookmarkStart w:id="29" w:name="X_TBT_Reg_9A"/>
            <w:r w:rsidRPr="002F6A28">
              <w:rPr>
                <w:b/>
              </w:rPr>
              <w:t>Proposed date of adoption</w:t>
            </w:r>
            <w:bookmarkEnd w:id="29"/>
            <w:r w:rsidRPr="002F6A28">
              <w:rPr>
                <w:b/>
              </w:rPr>
              <w:t>:</w:t>
            </w:r>
            <w:r w:rsidRPr="00C379C8">
              <w:t xml:space="preserve"> 30 June 2020</w:t>
            </w:r>
            <w:bookmarkStart w:id="30" w:name="sps10a"/>
            <w:bookmarkStart w:id="31" w:name="sps10b"/>
            <w:bookmarkEnd w:id="30"/>
            <w:bookmarkEnd w:id="31"/>
          </w:p>
          <w:p w:rsidR="00EE3A11" w:rsidRPr="002F6A28" w:rsidRDefault="00205C40" w:rsidP="008953C4">
            <w:pPr>
              <w:spacing w:after="120"/>
            </w:pPr>
            <w:bookmarkStart w:id="32" w:name="X_TBT_Reg_9B"/>
            <w:r w:rsidRPr="002F6A28">
              <w:rPr>
                <w:b/>
              </w:rPr>
              <w:t>Proposed date of entry into force</w:t>
            </w:r>
            <w:bookmarkEnd w:id="32"/>
            <w:r w:rsidRPr="002F6A28">
              <w:rPr>
                <w:b/>
              </w:rPr>
              <w:t>:</w:t>
            </w:r>
            <w:r w:rsidRPr="00C379C8">
              <w:t xml:space="preserve"> 31 December 2020</w:t>
            </w:r>
            <w:bookmarkStart w:id="33" w:name="sps11a"/>
            <w:bookmarkStart w:id="34" w:name="sps11b"/>
            <w:bookmarkEnd w:id="33"/>
            <w:bookmarkEnd w:id="34"/>
          </w:p>
        </w:tc>
      </w:tr>
      <w:tr w:rsidR="00980A3D" w:rsidTr="0069259F">
        <w:tc>
          <w:tcPr>
            <w:tcW w:w="713" w:type="dxa"/>
            <w:tcBorders>
              <w:top w:val="single" w:sz="6" w:space="0" w:color="auto"/>
              <w:bottom w:val="single" w:sz="6" w:space="0" w:color="auto"/>
            </w:tcBorders>
            <w:shd w:val="clear" w:color="auto" w:fill="auto"/>
          </w:tcPr>
          <w:p w:rsidR="00F85C99" w:rsidRPr="002F6A28" w:rsidRDefault="00205C4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05C4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80A3D" w:rsidTr="0069259F">
        <w:tc>
          <w:tcPr>
            <w:tcW w:w="713" w:type="dxa"/>
            <w:tcBorders>
              <w:top w:val="single" w:sz="6" w:space="0" w:color="auto"/>
            </w:tcBorders>
            <w:shd w:val="clear" w:color="auto" w:fill="auto"/>
          </w:tcPr>
          <w:p w:rsidR="00F85C99" w:rsidRPr="002F6A28" w:rsidRDefault="00205C4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05C4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C5D49" w:rsidRPr="002F6A28" w:rsidRDefault="00205C40" w:rsidP="00B16145">
            <w:pPr>
              <w:keepNext/>
              <w:keepLines/>
              <w:spacing w:before="120" w:after="120"/>
              <w:jc w:val="left"/>
            </w:pPr>
            <w:r w:rsidRPr="002F6A28">
              <w:t>Bureau of Standards Jamaica</w:t>
            </w:r>
            <w:r w:rsidRPr="002F6A28">
              <w:br/>
              <w:t xml:space="preserve">Regional and International Trade Branch </w:t>
            </w:r>
            <w:r w:rsidRPr="002F6A28">
              <w:br/>
              <w:t>6 Winchester Road</w:t>
            </w:r>
            <w:r w:rsidRPr="002F6A28">
              <w:br/>
              <w:t>Kingston 10</w:t>
            </w:r>
            <w:r w:rsidRPr="002F6A28">
              <w:br/>
              <w:t>Jamaica W.I.</w:t>
            </w:r>
            <w:r w:rsidRPr="002F6A28">
              <w:br/>
              <w:t xml:space="preserve">Email: </w:t>
            </w:r>
            <w:hyperlink r:id="rId9" w:history="1">
              <w:r w:rsidRPr="002F6A28">
                <w:rPr>
                  <w:color w:val="0000FF"/>
                  <w:u w:val="single"/>
                </w:rPr>
                <w:t>tbtenquirypoint@bsj.org.jm</w:t>
              </w:r>
            </w:hyperlink>
            <w:r w:rsidRPr="002F6A28">
              <w:t xml:space="preserve"> </w:t>
            </w:r>
            <w:r w:rsidRPr="002F6A28">
              <w:br/>
              <w:t xml:space="preserve">Website: </w:t>
            </w:r>
            <w:hyperlink r:id="rId10" w:history="1">
              <w:r w:rsidRPr="002F6A28">
                <w:rPr>
                  <w:color w:val="0000FF"/>
                  <w:u w:val="single"/>
                </w:rPr>
                <w:t>http://www.bsj.org.jm</w:t>
              </w:r>
            </w:hyperlink>
            <w:r w:rsidRPr="002F6A28">
              <w:br/>
              <w:t xml:space="preserve">Tel.: 1 (876) 926-3140-5/618-1534/ 632-4275 </w:t>
            </w:r>
            <w:r w:rsidRPr="002F6A28">
              <w:br/>
              <w:t>Fax: 1 (876) 929-4736</w:t>
            </w:r>
          </w:p>
          <w:p w:rsidR="003C5D49" w:rsidRPr="002F6A28" w:rsidRDefault="009D6E9C" w:rsidP="00B16145">
            <w:pPr>
              <w:keepNext/>
              <w:keepLines/>
              <w:spacing w:before="120" w:after="120"/>
            </w:pPr>
            <w:hyperlink r:id="rId11" w:history="1">
              <w:r w:rsidR="00205C40" w:rsidRPr="002F6A28">
                <w:rPr>
                  <w:color w:val="0000FF"/>
                  <w:u w:val="single"/>
                </w:rPr>
                <w:t>https://www.bsj.org.jm/articles/djs-350-2019-draft-jamaican-standard-labelling-pre-packaged-goods-%E2%80%94-part-2-specific</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879" w:rsidRDefault="00205C40">
      <w:r>
        <w:separator/>
      </w:r>
    </w:p>
  </w:endnote>
  <w:endnote w:type="continuationSeparator" w:id="0">
    <w:p w:rsidR="009D7879" w:rsidRDefault="0020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5C4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5C4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05C4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879" w:rsidRDefault="00205C40">
      <w:r>
        <w:separator/>
      </w:r>
    </w:p>
  </w:footnote>
  <w:footnote w:type="continuationSeparator" w:id="0">
    <w:p w:rsidR="009D7879" w:rsidRDefault="0020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5C40"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05C4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5C40" w:rsidP="009239F7">
    <w:pPr>
      <w:pStyle w:val="En-tte"/>
      <w:pBdr>
        <w:bottom w:val="single" w:sz="4" w:space="1" w:color="auto"/>
      </w:pBdr>
      <w:tabs>
        <w:tab w:val="clear" w:pos="4513"/>
        <w:tab w:val="clear" w:pos="9027"/>
      </w:tabs>
      <w:jc w:val="center"/>
    </w:pPr>
    <w:bookmarkStart w:id="41" w:name="spsSymbolHeader"/>
    <w:r w:rsidRPr="002F6A28">
      <w:t>G/TBT/N/JAM/82</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05C4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0A3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80A3D" w:rsidTr="008612A9">
      <w:trPr>
        <w:trHeight w:val="213"/>
        <w:jc w:val="center"/>
      </w:trPr>
      <w:tc>
        <w:tcPr>
          <w:tcW w:w="3794" w:type="dxa"/>
          <w:vMerge w:val="restart"/>
          <w:shd w:val="clear" w:color="auto" w:fill="FFFFFF"/>
          <w:tcMar>
            <w:left w:w="0" w:type="dxa"/>
            <w:right w:w="0" w:type="dxa"/>
          </w:tcMar>
        </w:tcPr>
        <w:p w:rsidR="00ED54E0" w:rsidRPr="009239F7" w:rsidRDefault="00205C4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810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80A3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05C40" w:rsidP="00B801E9">
          <w:pPr>
            <w:jc w:val="right"/>
            <w:rPr>
              <w:b/>
              <w:szCs w:val="16"/>
            </w:rPr>
          </w:pPr>
          <w:bookmarkStart w:id="43" w:name="bmkSymbols"/>
          <w:r w:rsidRPr="002F6A28">
            <w:rPr>
              <w:b/>
              <w:szCs w:val="16"/>
            </w:rPr>
            <w:t>G/TBT/N/JAM/82</w:t>
          </w:r>
          <w:bookmarkEnd w:id="43"/>
        </w:p>
      </w:tc>
    </w:tr>
    <w:tr w:rsidR="00980A3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05C40" w:rsidP="00B801E9">
          <w:pPr>
            <w:jc w:val="right"/>
            <w:rPr>
              <w:szCs w:val="16"/>
            </w:rPr>
          </w:pPr>
          <w:bookmarkStart w:id="44" w:name="spsDateDistribution"/>
          <w:bookmarkStart w:id="45" w:name="bmkDate"/>
          <w:bookmarkEnd w:id="44"/>
          <w:bookmarkEnd w:id="45"/>
          <w:r>
            <w:rPr>
              <w:szCs w:val="16"/>
            </w:rPr>
            <w:t>14 October 2019</w:t>
          </w:r>
        </w:p>
      </w:tc>
    </w:tr>
    <w:tr w:rsidR="00980A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05C40"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9D6E9C">
            <w:rPr>
              <w:color w:val="FF0000"/>
              <w:szCs w:val="16"/>
            </w:rPr>
            <w:t>6598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05C4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80A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05C4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05C4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3CFE80">
      <w:start w:val="1"/>
      <w:numFmt w:val="decimal"/>
      <w:pStyle w:val="SummaryText"/>
      <w:lvlText w:val="%1."/>
      <w:lvlJc w:val="left"/>
      <w:pPr>
        <w:ind w:left="360" w:hanging="360"/>
      </w:pPr>
    </w:lvl>
    <w:lvl w:ilvl="1" w:tplc="046273B6" w:tentative="1">
      <w:start w:val="1"/>
      <w:numFmt w:val="lowerLetter"/>
      <w:lvlText w:val="%2."/>
      <w:lvlJc w:val="left"/>
      <w:pPr>
        <w:ind w:left="1080" w:hanging="360"/>
      </w:pPr>
    </w:lvl>
    <w:lvl w:ilvl="2" w:tplc="9118CA44" w:tentative="1">
      <w:start w:val="1"/>
      <w:numFmt w:val="lowerRoman"/>
      <w:lvlText w:val="%3."/>
      <w:lvlJc w:val="right"/>
      <w:pPr>
        <w:ind w:left="1800" w:hanging="180"/>
      </w:pPr>
    </w:lvl>
    <w:lvl w:ilvl="3" w:tplc="09601C9A" w:tentative="1">
      <w:start w:val="1"/>
      <w:numFmt w:val="decimal"/>
      <w:lvlText w:val="%4."/>
      <w:lvlJc w:val="left"/>
      <w:pPr>
        <w:ind w:left="2520" w:hanging="360"/>
      </w:pPr>
    </w:lvl>
    <w:lvl w:ilvl="4" w:tplc="911A3F82" w:tentative="1">
      <w:start w:val="1"/>
      <w:numFmt w:val="lowerLetter"/>
      <w:lvlText w:val="%5."/>
      <w:lvlJc w:val="left"/>
      <w:pPr>
        <w:ind w:left="3240" w:hanging="360"/>
      </w:pPr>
    </w:lvl>
    <w:lvl w:ilvl="5" w:tplc="E606F0CE" w:tentative="1">
      <w:start w:val="1"/>
      <w:numFmt w:val="lowerRoman"/>
      <w:lvlText w:val="%6."/>
      <w:lvlJc w:val="right"/>
      <w:pPr>
        <w:ind w:left="3960" w:hanging="180"/>
      </w:pPr>
    </w:lvl>
    <w:lvl w:ilvl="6" w:tplc="A8265EE6" w:tentative="1">
      <w:start w:val="1"/>
      <w:numFmt w:val="decimal"/>
      <w:lvlText w:val="%7."/>
      <w:lvlJc w:val="left"/>
      <w:pPr>
        <w:ind w:left="4680" w:hanging="360"/>
      </w:pPr>
    </w:lvl>
    <w:lvl w:ilvl="7" w:tplc="2FDA0D1C" w:tentative="1">
      <w:start w:val="1"/>
      <w:numFmt w:val="lowerLetter"/>
      <w:lvlText w:val="%8."/>
      <w:lvlJc w:val="left"/>
      <w:pPr>
        <w:ind w:left="5400" w:hanging="360"/>
      </w:pPr>
    </w:lvl>
    <w:lvl w:ilvl="8" w:tplc="314EC5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5C40"/>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5D49"/>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07D5"/>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0A3D"/>
    <w:rsid w:val="009811DD"/>
    <w:rsid w:val="00984DF3"/>
    <w:rsid w:val="00990E7D"/>
    <w:rsid w:val="009A6F54"/>
    <w:rsid w:val="009A72C6"/>
    <w:rsid w:val="009B6669"/>
    <w:rsid w:val="009D1FF8"/>
    <w:rsid w:val="009D6E9C"/>
    <w:rsid w:val="009D7879"/>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705"/>
  <w15:docId w15:val="{6029ED05-2279-4C07-9378-B42CA0A9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sj.org.j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enquirypoint@bsj.org.j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j.org.jm/articles/djs-350-2019-draft-jamaican-standard-labelling-pre-packaged-goods-%E2%80%94-part-2-specif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sj.org.j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enquirypoint@bsj.org.j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2019-10-14T08:24:00Z</dcterms:created>
  <dcterms:modified xsi:type="dcterms:W3CDTF">2019-10-14T08:48:00Z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