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3315B" w:rsidP="002F6A28">
      <w:pPr>
        <w:pStyle w:val="Titre"/>
        <w:rPr>
          <w:caps w:val="0"/>
          <w:kern w:val="0"/>
        </w:rPr>
      </w:pPr>
      <w:r w:rsidRPr="002F6A28">
        <w:rPr>
          <w:caps w:val="0"/>
          <w:kern w:val="0"/>
        </w:rPr>
        <w:t>NOTIFICATION</w:t>
      </w:r>
    </w:p>
    <w:p w:rsidR="009239F7" w:rsidRPr="002F6A28" w:rsidRDefault="0013315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47736" w:rsidTr="0069259F">
        <w:tc>
          <w:tcPr>
            <w:tcW w:w="713" w:type="dxa"/>
            <w:tcBorders>
              <w:bottom w:val="single" w:sz="6" w:space="0" w:color="auto"/>
            </w:tcBorders>
            <w:shd w:val="clear" w:color="auto" w:fill="auto"/>
          </w:tcPr>
          <w:p w:rsidR="00F85C99" w:rsidRPr="002F6A28" w:rsidRDefault="0013315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3315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13315B" w:rsidP="002F6A28">
            <w:pPr>
              <w:spacing w:after="120"/>
            </w:pPr>
            <w:bookmarkStart w:id="2" w:name="X_TBT_Reg_1B"/>
            <w:r w:rsidRPr="002F6A28">
              <w:rPr>
                <w:b/>
              </w:rPr>
              <w:t>If applicable, name of local gover</w:t>
            </w:r>
            <w:bookmarkStart w:id="3" w:name="_GoBack"/>
            <w:bookmarkEnd w:id="3"/>
            <w:r w:rsidRPr="002F6A28">
              <w:rPr>
                <w:b/>
              </w:rPr>
              <w:t>nment involved (Article 3.2 and 7.2)</w:t>
            </w:r>
            <w:bookmarkEnd w:id="2"/>
            <w:r w:rsidRPr="002F6A28">
              <w:rPr>
                <w:b/>
              </w:rPr>
              <w:t>:</w:t>
            </w:r>
            <w:r w:rsidR="00EE3A11" w:rsidRPr="00C379C8">
              <w:t xml:space="preserve"> </w:t>
            </w:r>
            <w:bookmarkStart w:id="4" w:name="sps1b"/>
            <w:bookmarkEnd w:id="4"/>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3315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 xml:space="preserve">Alcohol and </w:t>
            </w:r>
            <w:r w:rsidRPr="002F6A28">
              <w:t>Tobacco Tax and Trade Bureau (</w:t>
            </w:r>
            <w:proofErr w:type="spellStart"/>
            <w:r w:rsidRPr="002F6A28">
              <w:t>TTB</w:t>
            </w:r>
            <w:proofErr w:type="spellEnd"/>
            <w:r w:rsidRPr="002F6A28">
              <w:t>), Department of the Treasury [1527]</w:t>
            </w:r>
            <w:bookmarkEnd w:id="6"/>
          </w:p>
          <w:p w:rsidR="00F85C99" w:rsidRPr="002F6A28" w:rsidRDefault="0013315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55304E" w:rsidRPr="002F6A28" w:rsidRDefault="0013315B"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8"/>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3315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036EFF">
              <w:rPr>
                <w:b/>
              </w:rPr>
              <w:t xml:space="preserve"> </w:t>
            </w:r>
            <w:r w:rsidR="00036EFF" w:rsidRPr="002F6A28">
              <w:rPr>
                <w:b/>
              </w:rPr>
              <w:t>[</w:t>
            </w:r>
            <w:bookmarkStart w:id="18" w:name="tbt3f"/>
            <w:r w:rsidR="00036EFF" w:rsidRPr="002F6A28">
              <w:rPr>
                <w:b/>
              </w:rPr>
              <w:t>  </w:t>
            </w:r>
            <w:bookmarkEnd w:id="18"/>
            <w:r w:rsidR="00036EFF" w:rsidRPr="002F6A28">
              <w:rPr>
                <w:b/>
              </w:rPr>
              <w:t>]</w:t>
            </w:r>
            <w:r w:rsidR="00FF5C69">
              <w:rPr>
                <w:b/>
              </w:rPr>
              <w:t>:</w:t>
            </w:r>
            <w:r w:rsidR="003531C5">
              <w:t xml:space="preserve"> </w:t>
            </w:r>
            <w:bookmarkStart w:id="19" w:name="tbt3e"/>
            <w:bookmarkEnd w:id="19"/>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3315B"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w:t>
            </w:r>
            <w:r w:rsidRPr="002F6A28">
              <w:rPr>
                <w:b/>
              </w:rPr>
              <w:t>licable)</w:t>
            </w:r>
            <w:bookmarkEnd w:id="20"/>
            <w:r w:rsidRPr="002F6A28">
              <w:rPr>
                <w:b/>
              </w:rPr>
              <w:t>:</w:t>
            </w:r>
            <w:r w:rsidR="00EE3A11" w:rsidRPr="00C379C8">
              <w:t xml:space="preserve"> Wine; Wine of fresh grapes, including fortified wines; grape must other than that of heading 20.09 (HS 2204); Alcoholic beverages (ICS 67.160.10)</w:t>
            </w:r>
            <w:bookmarkStart w:id="21" w:name="sps3a"/>
            <w:bookmarkEnd w:id="21"/>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3315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Elimination of Certain Standards of Fill for Wine (8 page(s), in English)</w:t>
            </w:r>
            <w:bookmarkStart w:id="23" w:name="sps5a"/>
            <w:bookmarkStart w:id="24" w:name="sps5c"/>
            <w:bookmarkStart w:id="25" w:name="sps5b"/>
            <w:bookmarkEnd w:id="23"/>
            <w:bookmarkEnd w:id="24"/>
            <w:bookmarkEnd w:id="25"/>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3315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this document, the Alcohol and Tobacco Tax and Trade Bureau (</w:t>
            </w:r>
            <w:proofErr w:type="spellStart"/>
            <w:r w:rsidR="00FE448B" w:rsidRPr="00C379C8">
              <w:t>TTB</w:t>
            </w:r>
            <w:proofErr w:type="spellEnd"/>
            <w:r w:rsidR="00FE448B" w:rsidRPr="00C379C8">
              <w:t xml:space="preserve">) addresses numerous petitions requesting that </w:t>
            </w:r>
            <w:proofErr w:type="spellStart"/>
            <w:r w:rsidR="00FE448B" w:rsidRPr="00C379C8">
              <w:t>TTB</w:t>
            </w:r>
            <w:proofErr w:type="spellEnd"/>
            <w:r w:rsidR="00FE448B" w:rsidRPr="00C379C8">
              <w:t xml:space="preserve"> amend the regulations that govern wine containers to provide for additional authorized standards of fill. </w:t>
            </w:r>
            <w:proofErr w:type="spellStart"/>
            <w:r w:rsidR="00FE448B" w:rsidRPr="00C379C8">
              <w:t>TTB</w:t>
            </w:r>
            <w:proofErr w:type="spellEnd"/>
            <w:r w:rsidR="00FE448B" w:rsidRPr="00C379C8">
              <w:t xml:space="preserve"> is proposing to eliminate all but a minimum standard of fill for wine containers and thus eliminate unnecessary regulatory requirements and provide consumers broader purchasing options. </w:t>
            </w:r>
            <w:proofErr w:type="spellStart"/>
            <w:r w:rsidR="00FE448B" w:rsidRPr="00C379C8">
              <w:t>TTB</w:t>
            </w:r>
            <w:proofErr w:type="spellEnd"/>
            <w:r w:rsidR="00FE448B" w:rsidRPr="00C379C8">
              <w:t xml:space="preserve"> welcomes comments on this proposed deregulation, and it also seeks comments on the relative merits of alternatives, such as adding new authorized standards of fill and developing an expedited process for adding additional standards in the future. All of these approaches would eliminate restrictions that inhibit competition and the movement of goods in domestic and international commerce.</w:t>
            </w:r>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3315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 Reducing trade barriers and facilitating trade</w:t>
            </w:r>
            <w:bookmarkStart w:id="28" w:name="sps7f"/>
            <w:bookmarkEnd w:id="28"/>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3315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55304E" w:rsidRPr="002F6A28" w:rsidRDefault="0013315B" w:rsidP="009E75ED">
            <w:pPr>
              <w:numPr>
                <w:ilvl w:val="0"/>
                <w:numId w:val="16"/>
              </w:numPr>
              <w:spacing w:before="120" w:after="120"/>
              <w:jc w:val="left"/>
              <w:rPr>
                <w:bCs/>
              </w:rPr>
            </w:pPr>
            <w:r w:rsidRPr="002F6A28">
              <w:rPr>
                <w:bCs/>
              </w:rPr>
              <w:t>84 Federal Register (FR) 31257, 1 July 2019; Title 27 Code of Federal Regulations (CFR) Part 4:</w:t>
            </w:r>
            <w:r w:rsidRPr="002F6A28">
              <w:rPr>
                <w:bCs/>
              </w:rPr>
              <w:br/>
            </w:r>
            <w:hyperlink r:id="rId8" w:tgtFrame="_blank" w:history="1">
              <w:hyperlink r:id="rId9" w:history="1">
                <w:r w:rsidRPr="002F6A28">
                  <w:rPr>
                    <w:bCs/>
                    <w:color w:val="0000FF"/>
                    <w:u w:val="single"/>
                  </w:rPr>
                  <w:t>https://www.govinfo.gov/content/pkg/FR-2019-07-01/html/2019-13768.htm</w:t>
                </w:r>
              </w:hyperlink>
            </w:hyperlink>
            <w:r w:rsidRPr="002F6A28">
              <w:rPr>
                <w:bCs/>
              </w:rPr>
              <w:br/>
            </w:r>
            <w:hyperlink r:id="rId10" w:tgtFrame="_blank" w:history="1">
              <w:hyperlink r:id="rId11" w:history="1">
                <w:r w:rsidRPr="002F6A28">
                  <w:rPr>
                    <w:bCs/>
                    <w:color w:val="0000FF"/>
                    <w:u w:val="single"/>
                  </w:rPr>
                  <w:t>https://www.govinfo.gov/content/pkg/FR-2019-07-01/pdf/2019-13768.pdf</w:t>
                </w:r>
              </w:hyperlink>
            </w:hyperlink>
          </w:p>
        </w:tc>
      </w:tr>
      <w:tr w:rsidR="00847736" w:rsidTr="00AE6CC8">
        <w:trPr>
          <w:cantSplit/>
        </w:trPr>
        <w:tc>
          <w:tcPr>
            <w:tcW w:w="713" w:type="dxa"/>
            <w:tcBorders>
              <w:top w:val="single" w:sz="6" w:space="0" w:color="auto"/>
              <w:bottom w:val="single" w:sz="6" w:space="0" w:color="auto"/>
            </w:tcBorders>
            <w:shd w:val="clear" w:color="auto" w:fill="auto"/>
          </w:tcPr>
          <w:p w:rsidR="00EE3A11" w:rsidRPr="002F6A28" w:rsidRDefault="0013315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3315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13315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847736" w:rsidTr="0069259F">
        <w:tc>
          <w:tcPr>
            <w:tcW w:w="713" w:type="dxa"/>
            <w:tcBorders>
              <w:top w:val="single" w:sz="6" w:space="0" w:color="auto"/>
              <w:bottom w:val="single" w:sz="6" w:space="0" w:color="auto"/>
            </w:tcBorders>
            <w:shd w:val="clear" w:color="auto" w:fill="auto"/>
          </w:tcPr>
          <w:p w:rsidR="00F85C99" w:rsidRPr="002F6A28" w:rsidRDefault="0013315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3315B" w:rsidP="002F6A28">
            <w:pPr>
              <w:spacing w:before="120" w:after="120"/>
            </w:pPr>
            <w:bookmarkStart w:id="36" w:name="X_TBT_Reg_10A"/>
            <w:r w:rsidRPr="002F6A28">
              <w:rPr>
                <w:b/>
              </w:rPr>
              <w:t>Final date for comments</w:t>
            </w:r>
            <w:bookmarkEnd w:id="36"/>
            <w:r w:rsidRPr="002F6A28">
              <w:rPr>
                <w:b/>
              </w:rPr>
              <w:t>:</w:t>
            </w:r>
            <w:r w:rsidR="00EE3A11" w:rsidRPr="00C379C8">
              <w:t xml:space="preserve"> 30 August 2019</w:t>
            </w:r>
            <w:bookmarkStart w:id="37" w:name="sps12a"/>
            <w:bookmarkEnd w:id="37"/>
          </w:p>
        </w:tc>
      </w:tr>
      <w:tr w:rsidR="00847736" w:rsidTr="0069259F">
        <w:tc>
          <w:tcPr>
            <w:tcW w:w="713" w:type="dxa"/>
            <w:tcBorders>
              <w:top w:val="single" w:sz="6" w:space="0" w:color="auto"/>
            </w:tcBorders>
            <w:shd w:val="clear" w:color="auto" w:fill="auto"/>
          </w:tcPr>
          <w:p w:rsidR="00F85C99" w:rsidRPr="002F6A28" w:rsidRDefault="0013315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3315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5304E" w:rsidRPr="002F6A28" w:rsidRDefault="0013315B" w:rsidP="00B16145">
            <w:pPr>
              <w:keepNext/>
              <w:keepLines/>
              <w:spacing w:before="120" w:after="120"/>
            </w:pPr>
            <w:hyperlink r:id="rId12" w:history="1">
              <w:r w:rsidRPr="002F6A28">
                <w:rPr>
                  <w:color w:val="0000FF"/>
                  <w:u w:val="single"/>
                </w:rPr>
                <w:t>https://members.wto.org/crnattachments/2019/TBT/USA/19_3945_00_e.pdf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315B">
      <w:r>
        <w:separator/>
      </w:r>
    </w:p>
  </w:endnote>
  <w:endnote w:type="continuationSeparator" w:id="0">
    <w:p w:rsidR="00000000" w:rsidRDefault="0013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3315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3315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3315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315B">
      <w:r>
        <w:separator/>
      </w:r>
    </w:p>
  </w:footnote>
  <w:footnote w:type="continuationSeparator" w:id="0">
    <w:p w:rsidR="00000000" w:rsidRDefault="0013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3315B"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3315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3315B" w:rsidP="009239F7">
    <w:pPr>
      <w:pStyle w:val="En-tte"/>
      <w:pBdr>
        <w:bottom w:val="single" w:sz="4" w:space="1" w:color="auto"/>
      </w:pBdr>
      <w:tabs>
        <w:tab w:val="clear" w:pos="4513"/>
        <w:tab w:val="clear" w:pos="9027"/>
      </w:tabs>
      <w:jc w:val="center"/>
    </w:pPr>
    <w:bookmarkStart w:id="42" w:name="spsSymbolHeader"/>
    <w:r w:rsidRPr="002F6A28">
      <w:t>G/TBT/N/USA/1502</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13315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773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847736" w:rsidTr="008612A9">
      <w:trPr>
        <w:trHeight w:val="213"/>
        <w:jc w:val="center"/>
      </w:trPr>
      <w:tc>
        <w:tcPr>
          <w:tcW w:w="3794" w:type="dxa"/>
          <w:vMerge w:val="restart"/>
          <w:shd w:val="clear" w:color="auto" w:fill="FFFFFF"/>
          <w:tcMar>
            <w:left w:w="0" w:type="dxa"/>
            <w:right w:w="0" w:type="dxa"/>
          </w:tcMar>
        </w:tcPr>
        <w:p w:rsidR="00ED54E0" w:rsidRPr="009239F7" w:rsidRDefault="0013315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837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4773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3315B" w:rsidP="00B801E9">
          <w:pPr>
            <w:jc w:val="right"/>
            <w:rPr>
              <w:b/>
              <w:szCs w:val="16"/>
            </w:rPr>
          </w:pPr>
          <w:bookmarkStart w:id="44" w:name="bmkSymbols"/>
          <w:r w:rsidRPr="002F6A28">
            <w:rPr>
              <w:b/>
              <w:szCs w:val="16"/>
            </w:rPr>
            <w:t>G/TBT/N/USA/1502</w:t>
          </w:r>
          <w:bookmarkEnd w:id="44"/>
        </w:p>
      </w:tc>
    </w:tr>
    <w:tr w:rsidR="0084773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3315B" w:rsidP="00B801E9">
          <w:pPr>
            <w:jc w:val="right"/>
            <w:rPr>
              <w:szCs w:val="16"/>
            </w:rPr>
          </w:pPr>
          <w:bookmarkStart w:id="45" w:name="spsDateDistribution"/>
          <w:bookmarkStart w:id="46" w:name="bmkDate"/>
          <w:bookmarkEnd w:id="45"/>
          <w:bookmarkEnd w:id="46"/>
          <w:r>
            <w:rPr>
              <w:szCs w:val="16"/>
            </w:rPr>
            <w:t>15 July 2019</w:t>
          </w:r>
        </w:p>
      </w:tc>
    </w:tr>
    <w:tr w:rsidR="0084773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3315B" w:rsidP="0097650D">
          <w:pPr>
            <w:jc w:val="left"/>
            <w:rPr>
              <w:b/>
            </w:rPr>
          </w:pPr>
          <w:bookmarkStart w:id="47" w:name="bmkSerial"/>
          <w:r w:rsidRPr="002F6A28">
            <w:rPr>
              <w:color w:val="FF0000"/>
              <w:szCs w:val="16"/>
            </w:rPr>
            <w:t>(</w:t>
          </w:r>
          <w:bookmarkStart w:id="48" w:name="spsSerialNumber"/>
          <w:bookmarkEnd w:id="48"/>
          <w:r>
            <w:rPr>
              <w:color w:val="FF0000"/>
              <w:szCs w:val="16"/>
            </w:rPr>
            <w:t>19-4675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13315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4773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3315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3315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70F110">
      <w:start w:val="1"/>
      <w:numFmt w:val="decimal"/>
      <w:pStyle w:val="SummaryText"/>
      <w:lvlText w:val="%1."/>
      <w:lvlJc w:val="left"/>
      <w:pPr>
        <w:ind w:left="360" w:hanging="360"/>
      </w:pPr>
    </w:lvl>
    <w:lvl w:ilvl="1" w:tplc="A5506CCA" w:tentative="1">
      <w:start w:val="1"/>
      <w:numFmt w:val="lowerLetter"/>
      <w:lvlText w:val="%2."/>
      <w:lvlJc w:val="left"/>
      <w:pPr>
        <w:ind w:left="1080" w:hanging="360"/>
      </w:pPr>
    </w:lvl>
    <w:lvl w:ilvl="2" w:tplc="0A6E98AE" w:tentative="1">
      <w:start w:val="1"/>
      <w:numFmt w:val="lowerRoman"/>
      <w:lvlText w:val="%3."/>
      <w:lvlJc w:val="right"/>
      <w:pPr>
        <w:ind w:left="1800" w:hanging="180"/>
      </w:pPr>
    </w:lvl>
    <w:lvl w:ilvl="3" w:tplc="BED478F4" w:tentative="1">
      <w:start w:val="1"/>
      <w:numFmt w:val="decimal"/>
      <w:lvlText w:val="%4."/>
      <w:lvlJc w:val="left"/>
      <w:pPr>
        <w:ind w:left="2520" w:hanging="360"/>
      </w:pPr>
    </w:lvl>
    <w:lvl w:ilvl="4" w:tplc="9C7EF828" w:tentative="1">
      <w:start w:val="1"/>
      <w:numFmt w:val="lowerLetter"/>
      <w:lvlText w:val="%5."/>
      <w:lvlJc w:val="left"/>
      <w:pPr>
        <w:ind w:left="3240" w:hanging="360"/>
      </w:pPr>
    </w:lvl>
    <w:lvl w:ilvl="5" w:tplc="AFF4BB00" w:tentative="1">
      <w:start w:val="1"/>
      <w:numFmt w:val="lowerRoman"/>
      <w:lvlText w:val="%6."/>
      <w:lvlJc w:val="right"/>
      <w:pPr>
        <w:ind w:left="3960" w:hanging="180"/>
      </w:pPr>
    </w:lvl>
    <w:lvl w:ilvl="6" w:tplc="A92A1E14" w:tentative="1">
      <w:start w:val="1"/>
      <w:numFmt w:val="decimal"/>
      <w:lvlText w:val="%7."/>
      <w:lvlJc w:val="left"/>
      <w:pPr>
        <w:ind w:left="4680" w:hanging="360"/>
      </w:pPr>
    </w:lvl>
    <w:lvl w:ilvl="7" w:tplc="55A2BE1C" w:tentative="1">
      <w:start w:val="1"/>
      <w:numFmt w:val="lowerLetter"/>
      <w:lvlText w:val="%8."/>
      <w:lvlJc w:val="left"/>
      <w:pPr>
        <w:ind w:left="5400" w:hanging="360"/>
      </w:pPr>
    </w:lvl>
    <w:lvl w:ilvl="8" w:tplc="D5F6D2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87C9CF0">
      <w:start w:val="1"/>
      <w:numFmt w:val="bullet"/>
      <w:lvlText w:val=""/>
      <w:lvlJc w:val="left"/>
      <w:pPr>
        <w:ind w:left="720" w:hanging="360"/>
      </w:pPr>
      <w:rPr>
        <w:rFonts w:ascii="Symbol" w:hAnsi="Symbol"/>
      </w:rPr>
    </w:lvl>
    <w:lvl w:ilvl="1" w:tplc="2D9E7B06">
      <w:start w:val="1"/>
      <w:numFmt w:val="bullet"/>
      <w:lvlText w:val="o"/>
      <w:lvlJc w:val="left"/>
      <w:pPr>
        <w:tabs>
          <w:tab w:val="num" w:pos="1440"/>
        </w:tabs>
        <w:ind w:left="1440" w:hanging="360"/>
      </w:pPr>
      <w:rPr>
        <w:rFonts w:ascii="Courier New" w:hAnsi="Courier New"/>
      </w:rPr>
    </w:lvl>
    <w:lvl w:ilvl="2" w:tplc="1CD201C0">
      <w:start w:val="1"/>
      <w:numFmt w:val="bullet"/>
      <w:lvlText w:val=""/>
      <w:lvlJc w:val="left"/>
      <w:pPr>
        <w:tabs>
          <w:tab w:val="num" w:pos="2160"/>
        </w:tabs>
        <w:ind w:left="2160" w:hanging="360"/>
      </w:pPr>
      <w:rPr>
        <w:rFonts w:ascii="Wingdings" w:hAnsi="Wingdings"/>
      </w:rPr>
    </w:lvl>
    <w:lvl w:ilvl="3" w:tplc="804EA2BA">
      <w:start w:val="1"/>
      <w:numFmt w:val="bullet"/>
      <w:lvlText w:val=""/>
      <w:lvlJc w:val="left"/>
      <w:pPr>
        <w:tabs>
          <w:tab w:val="num" w:pos="2880"/>
        </w:tabs>
        <w:ind w:left="2880" w:hanging="360"/>
      </w:pPr>
      <w:rPr>
        <w:rFonts w:ascii="Symbol" w:hAnsi="Symbol"/>
      </w:rPr>
    </w:lvl>
    <w:lvl w:ilvl="4" w:tplc="27B22236">
      <w:start w:val="1"/>
      <w:numFmt w:val="bullet"/>
      <w:lvlText w:val="o"/>
      <w:lvlJc w:val="left"/>
      <w:pPr>
        <w:tabs>
          <w:tab w:val="num" w:pos="3600"/>
        </w:tabs>
        <w:ind w:left="3600" w:hanging="360"/>
      </w:pPr>
      <w:rPr>
        <w:rFonts w:ascii="Courier New" w:hAnsi="Courier New"/>
      </w:rPr>
    </w:lvl>
    <w:lvl w:ilvl="5" w:tplc="C7966C12">
      <w:start w:val="1"/>
      <w:numFmt w:val="bullet"/>
      <w:lvlText w:val=""/>
      <w:lvlJc w:val="left"/>
      <w:pPr>
        <w:tabs>
          <w:tab w:val="num" w:pos="4320"/>
        </w:tabs>
        <w:ind w:left="4320" w:hanging="360"/>
      </w:pPr>
      <w:rPr>
        <w:rFonts w:ascii="Wingdings" w:hAnsi="Wingdings"/>
      </w:rPr>
    </w:lvl>
    <w:lvl w:ilvl="6" w:tplc="679677D2">
      <w:start w:val="1"/>
      <w:numFmt w:val="bullet"/>
      <w:lvlText w:val=""/>
      <w:lvlJc w:val="left"/>
      <w:pPr>
        <w:tabs>
          <w:tab w:val="num" w:pos="5040"/>
        </w:tabs>
        <w:ind w:left="5040" w:hanging="360"/>
      </w:pPr>
      <w:rPr>
        <w:rFonts w:ascii="Symbol" w:hAnsi="Symbol"/>
      </w:rPr>
    </w:lvl>
    <w:lvl w:ilvl="7" w:tplc="51AA6152">
      <w:start w:val="1"/>
      <w:numFmt w:val="bullet"/>
      <w:lvlText w:val="o"/>
      <w:lvlJc w:val="left"/>
      <w:pPr>
        <w:tabs>
          <w:tab w:val="num" w:pos="5760"/>
        </w:tabs>
        <w:ind w:left="5760" w:hanging="360"/>
      </w:pPr>
      <w:rPr>
        <w:rFonts w:ascii="Courier New" w:hAnsi="Courier New"/>
      </w:rPr>
    </w:lvl>
    <w:lvl w:ilvl="8" w:tplc="FD32EB7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15B"/>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304E"/>
    <w:rsid w:val="00564605"/>
    <w:rsid w:val="00580363"/>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773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C507"/>
  <w15:docId w15:val="{C5A0FE93-EDB6-45EC-B50B-C677AA0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01/html/2019-13768.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394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01/pdf/2019-1376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01/pdf/2019-1376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01/html/2019-13768.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2019-07-15T08:51:00Z</dcterms:created>
  <dcterms:modified xsi:type="dcterms:W3CDTF">2019-07-15T10:28:00Z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