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30E4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30E4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76CD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2F6A28">
            <w:pPr>
              <w:spacing w:before="120" w:after="120"/>
              <w:jc w:val="left"/>
            </w:pPr>
            <w:bookmarkStart w:id="0" w:name="_GoBack"/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:rsidR="00F85C99" w:rsidRPr="002F6A28" w:rsidRDefault="00F30E44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bookmarkEnd w:id="0"/>
      <w:tr w:rsidR="00276C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276CD3" w:rsidRPr="002F6A28" w:rsidRDefault="00F30E44" w:rsidP="00155128">
            <w:r w:rsidRPr="002F6A28">
              <w:t>National Institute of Metrology, Quality and Technology (INMETRO)</w:t>
            </w:r>
          </w:p>
          <w:p w:rsidR="00276CD3" w:rsidRPr="002F6A28" w:rsidRDefault="00F30E44" w:rsidP="00155128">
            <w:r w:rsidRPr="002F6A28">
              <w:t>Telephone: +(55) 21 2563.2918</w:t>
            </w:r>
          </w:p>
          <w:p w:rsidR="00276CD3" w:rsidRPr="002F6A28" w:rsidRDefault="00F30E44" w:rsidP="00155128">
            <w:r w:rsidRPr="002F6A28">
              <w:t>Telefax: +(55) 21 2563.5637</w:t>
            </w:r>
          </w:p>
          <w:p w:rsidR="00276CD3" w:rsidRPr="002F6A28" w:rsidRDefault="00F30E44" w:rsidP="00155128">
            <w:r w:rsidRPr="002F6A28">
              <w:t xml:space="preserve">Email: </w:t>
            </w:r>
            <w:hyperlink r:id="rId7" w:history="1">
              <w:r w:rsidRPr="000E68C9">
                <w:rPr>
                  <w:rStyle w:val="Hyperlink"/>
                </w:rPr>
                <w:t>barreirastecnicas@inmetro.gov.br</w:t>
              </w:r>
            </w:hyperlink>
            <w:r>
              <w:t xml:space="preserve"> </w:t>
            </w:r>
            <w:r w:rsidRPr="002F6A28">
              <w:t xml:space="preserve"> </w:t>
            </w:r>
          </w:p>
          <w:p w:rsidR="00276CD3" w:rsidRPr="002F6A28" w:rsidRDefault="00F30E44" w:rsidP="00155128">
            <w:pPr>
              <w:spacing w:after="120"/>
            </w:pPr>
            <w:r w:rsidRPr="002F6A28">
              <w:t xml:space="preserve">Web-site: </w:t>
            </w:r>
            <w:hyperlink r:id="rId8" w:history="1">
              <w:r w:rsidRPr="000E68C9">
                <w:rPr>
                  <w:rStyle w:val="Hyperlink"/>
                </w:rPr>
                <w:t>www.inmetro.gov.br/barreirastecnicas</w:t>
              </w:r>
            </w:hyperlink>
            <w:bookmarkEnd w:id="6"/>
            <w:r>
              <w:t xml:space="preserve"> </w:t>
            </w:r>
          </w:p>
          <w:p w:rsidR="00F85C99" w:rsidRPr="002F6A28" w:rsidRDefault="00F30E44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276CD3" w:rsidRPr="002F6A28" w:rsidRDefault="00F30E44" w:rsidP="00AA646C">
            <w:pPr>
              <w:spacing w:after="120"/>
            </w:pPr>
            <w:r w:rsidRPr="002F6A28">
              <w:t>The Brazilian Health Regulatory Agency (ANVISA)</w:t>
            </w:r>
            <w:bookmarkEnd w:id="8"/>
          </w:p>
        </w:tc>
      </w:tr>
      <w:tr w:rsidR="00276C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30E44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276C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HS CODE: 3822</w:t>
            </w:r>
            <w:bookmarkEnd w:id="20"/>
          </w:p>
        </w:tc>
      </w:tr>
      <w:tr w:rsidR="00276C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Resolution - RDC 290, 4 June 2019. (3 page(s), in Portuguese)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76C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rPr>
                <w:lang w:eastAsia="en-GB"/>
              </w:rPr>
              <w:t>This Resolution - RDC amends the articles 8 and 9 of the Resolution - RDC number 35, 15 June 2012, establishing exceptions for the purchase of reference medicine from another country other than Brazil.</w:t>
            </w:r>
            <w:bookmarkEnd w:id="26"/>
          </w:p>
        </w:tc>
      </w:tr>
      <w:tr w:rsidR="00276C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rPr>
                <w:lang w:eastAsia="en-GB"/>
              </w:rPr>
              <w:t>Protection of Human Health</w:t>
            </w:r>
            <w:bookmarkEnd w:id="28"/>
          </w:p>
        </w:tc>
      </w:tr>
      <w:tr w:rsidR="00276C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30E44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276CD3" w:rsidRPr="002F6A28" w:rsidRDefault="00F30E4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>RDC number 35, 15 June 2012.</w:t>
            </w:r>
          </w:p>
        </w:tc>
      </w:tr>
      <w:tr w:rsidR="00276CD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30E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30E44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r w:rsidRPr="002F6A28">
              <w:t>5 June 2019</w:t>
            </w:r>
            <w:bookmarkStart w:id="32" w:name="sps10b"/>
            <w:bookmarkEnd w:id="31"/>
            <w:bookmarkEnd w:id="32"/>
          </w:p>
          <w:p w:rsidR="00EE3A11" w:rsidRPr="002F6A28" w:rsidRDefault="00F30E44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r w:rsidRPr="002F6A28">
              <w:t>5 June 2019</w:t>
            </w:r>
            <w:bookmarkStart w:id="35" w:name="sps11b"/>
            <w:bookmarkEnd w:id="34"/>
            <w:bookmarkEnd w:id="35"/>
          </w:p>
        </w:tc>
      </w:tr>
      <w:tr w:rsidR="00276C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30E44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Not applied</w:t>
            </w:r>
            <w:bookmarkEnd w:id="37"/>
          </w:p>
        </w:tc>
      </w:tr>
      <w:tr w:rsidR="00276CD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30E4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30E44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276CD3" w:rsidRPr="002F6A28" w:rsidRDefault="00F30E44" w:rsidP="00B16145">
            <w:pPr>
              <w:keepNext/>
              <w:keepLines/>
            </w:pPr>
            <w:r w:rsidRPr="002F6A28">
              <w:t>Brazilian Health Regulatory Agency (Anvisa)</w:t>
            </w:r>
          </w:p>
          <w:p w:rsidR="00276CD3" w:rsidRPr="00F30E44" w:rsidRDefault="00F30E44" w:rsidP="00B16145">
            <w:pPr>
              <w:keepNext/>
              <w:keepLines/>
              <w:rPr>
                <w:lang w:val="es-ES"/>
              </w:rPr>
            </w:pPr>
            <w:r w:rsidRPr="00F30E44">
              <w:rPr>
                <w:lang w:val="es-ES"/>
              </w:rPr>
              <w:t>SIA, Trecho 5, Área Especial 57</w:t>
            </w:r>
          </w:p>
          <w:p w:rsidR="00276CD3" w:rsidRPr="00F30E44" w:rsidRDefault="00F30E44" w:rsidP="00B16145">
            <w:pPr>
              <w:keepNext/>
              <w:keepLines/>
              <w:rPr>
                <w:lang w:val="es-ES"/>
              </w:rPr>
            </w:pPr>
            <w:proofErr w:type="spellStart"/>
            <w:r w:rsidRPr="00F30E44">
              <w:rPr>
                <w:lang w:val="es-ES"/>
              </w:rPr>
              <w:t>Brasília</w:t>
            </w:r>
            <w:proofErr w:type="spellEnd"/>
            <w:r w:rsidRPr="00F30E44">
              <w:rPr>
                <w:lang w:val="es-ES"/>
              </w:rPr>
              <w:t xml:space="preserve"> – DF / </w:t>
            </w:r>
            <w:proofErr w:type="spellStart"/>
            <w:r w:rsidRPr="00F30E44">
              <w:rPr>
                <w:lang w:val="es-ES"/>
              </w:rPr>
              <w:t>Brazil</w:t>
            </w:r>
            <w:proofErr w:type="spellEnd"/>
          </w:p>
          <w:p w:rsidR="00276CD3" w:rsidRPr="002F6A28" w:rsidRDefault="00F30E44" w:rsidP="00B16145">
            <w:pPr>
              <w:keepNext/>
              <w:keepLines/>
            </w:pPr>
            <w:r w:rsidRPr="002F6A28">
              <w:t>CEP: 71.205-050</w:t>
            </w:r>
          </w:p>
          <w:p w:rsidR="00276CD3" w:rsidRPr="002F6A28" w:rsidRDefault="00F30E44" w:rsidP="00B16145">
            <w:pPr>
              <w:keepNext/>
              <w:keepLines/>
            </w:pPr>
            <w:r w:rsidRPr="002F6A28">
              <w:t>Phone.: +(55) 61 3462.5402</w:t>
            </w:r>
          </w:p>
          <w:p w:rsidR="00276CD3" w:rsidRPr="002F6A28" w:rsidRDefault="00F30E44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9" w:history="1">
              <w:r w:rsidRPr="000E68C9">
                <w:rPr>
                  <w:rStyle w:val="Hyperlink"/>
                </w:rPr>
                <w:t>www.anvisa.gov.br</w:t>
              </w:r>
            </w:hyperlink>
            <w:r>
              <w:t xml:space="preserve"> </w:t>
            </w:r>
          </w:p>
          <w:p w:rsidR="00276CD3" w:rsidRPr="002F6A28" w:rsidRDefault="0080500F" w:rsidP="00B16145">
            <w:pPr>
              <w:keepNext/>
              <w:keepLines/>
              <w:spacing w:before="120" w:after="120"/>
            </w:pPr>
            <w:hyperlink r:id="rId10" w:history="1">
              <w:r w:rsidR="00F30E44" w:rsidRPr="002F6A28">
                <w:rPr>
                  <w:color w:val="0000FF"/>
                  <w:u w:val="single"/>
                </w:rPr>
                <w:t>http://portal.anvisa.gov.br/documents/10181/3231220/RDC_290_2019_.pdf/c729b150-cdf0-4dab-827b-8ccb0f1bb3b3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F30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EE1" w:rsidRDefault="00F30E44">
      <w:r>
        <w:separator/>
      </w:r>
    </w:p>
  </w:endnote>
  <w:endnote w:type="continuationSeparator" w:id="0">
    <w:p w:rsidR="00673EE1" w:rsidRDefault="00F3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30E44" w:rsidRDefault="00F30E44" w:rsidP="00F30E4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30E44" w:rsidRDefault="00F30E44" w:rsidP="00F30E4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30E4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EE1" w:rsidRDefault="00F30E44">
      <w:r>
        <w:separator/>
      </w:r>
    </w:p>
  </w:footnote>
  <w:footnote w:type="continuationSeparator" w:id="0">
    <w:p w:rsidR="00673EE1" w:rsidRDefault="00F3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E44" w:rsidRPr="00F30E44" w:rsidRDefault="00F30E44" w:rsidP="00F30E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E44">
      <w:t>G/TBT/N/BRA/875</w:t>
    </w:r>
  </w:p>
  <w:p w:rsidR="00F30E44" w:rsidRPr="00F30E44" w:rsidRDefault="00F30E44" w:rsidP="00F30E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30E44" w:rsidRPr="00F30E44" w:rsidRDefault="00F30E44" w:rsidP="00F30E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E44">
      <w:t xml:space="preserve">- </w:t>
    </w:r>
    <w:r w:rsidRPr="00F30E44">
      <w:fldChar w:fldCharType="begin"/>
    </w:r>
    <w:r w:rsidRPr="00F30E44">
      <w:instrText xml:space="preserve"> PAGE </w:instrText>
    </w:r>
    <w:r w:rsidRPr="00F30E44">
      <w:fldChar w:fldCharType="separate"/>
    </w:r>
    <w:r w:rsidRPr="00F30E44">
      <w:rPr>
        <w:noProof/>
      </w:rPr>
      <w:t>2</w:t>
    </w:r>
    <w:r w:rsidRPr="00F30E44">
      <w:fldChar w:fldCharType="end"/>
    </w:r>
    <w:r w:rsidRPr="00F30E44">
      <w:t xml:space="preserve"> -</w:t>
    </w:r>
  </w:p>
  <w:p w:rsidR="009239F7" w:rsidRPr="00F30E44" w:rsidRDefault="009239F7" w:rsidP="00F30E4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E44" w:rsidRPr="00F30E44" w:rsidRDefault="00F30E44" w:rsidP="00F30E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E44">
      <w:t>G/TBT/N/BRA/875</w:t>
    </w:r>
  </w:p>
  <w:p w:rsidR="00F30E44" w:rsidRPr="00F30E44" w:rsidRDefault="00F30E44" w:rsidP="00F30E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30E44" w:rsidRPr="00F30E44" w:rsidRDefault="00F30E44" w:rsidP="00F30E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E44">
      <w:t xml:space="preserve">- </w:t>
    </w:r>
    <w:r w:rsidRPr="00F30E44">
      <w:fldChar w:fldCharType="begin"/>
    </w:r>
    <w:r w:rsidRPr="00F30E44">
      <w:instrText xml:space="preserve"> PAGE </w:instrText>
    </w:r>
    <w:r w:rsidRPr="00F30E44">
      <w:fldChar w:fldCharType="separate"/>
    </w:r>
    <w:r w:rsidRPr="00F30E44">
      <w:rPr>
        <w:noProof/>
      </w:rPr>
      <w:t>2</w:t>
    </w:r>
    <w:r w:rsidRPr="00F30E44">
      <w:fldChar w:fldCharType="end"/>
    </w:r>
    <w:r w:rsidRPr="00F30E44">
      <w:t xml:space="preserve"> -</w:t>
    </w:r>
  </w:p>
  <w:p w:rsidR="009239F7" w:rsidRPr="00F30E44" w:rsidRDefault="009239F7" w:rsidP="00F30E4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6CD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30E44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276CD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D7AD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76CD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30E44" w:rsidRDefault="00F30E44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G/TBT/N/BRA/875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276CD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F7EA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June 2019</w:t>
          </w:r>
        </w:p>
      </w:tc>
    </w:tr>
    <w:tr w:rsidR="00276CD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30E4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9F7EAF">
            <w:rPr>
              <w:color w:val="FF0000"/>
              <w:szCs w:val="16"/>
            </w:rPr>
            <w:t>19-</w:t>
          </w:r>
          <w:r w:rsidR="0080500F">
            <w:rPr>
              <w:color w:val="FF0000"/>
              <w:szCs w:val="16"/>
            </w:rPr>
            <w:t>4019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30E4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76CD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30E44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30E44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D1AEE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665D38" w:tentative="1">
      <w:start w:val="1"/>
      <w:numFmt w:val="lowerLetter"/>
      <w:lvlText w:val="%2."/>
      <w:lvlJc w:val="left"/>
      <w:pPr>
        <w:ind w:left="1080" w:hanging="360"/>
      </w:pPr>
    </w:lvl>
    <w:lvl w:ilvl="2" w:tplc="8ADA3D72" w:tentative="1">
      <w:start w:val="1"/>
      <w:numFmt w:val="lowerRoman"/>
      <w:lvlText w:val="%3."/>
      <w:lvlJc w:val="right"/>
      <w:pPr>
        <w:ind w:left="1800" w:hanging="180"/>
      </w:pPr>
    </w:lvl>
    <w:lvl w:ilvl="3" w:tplc="9B966B0C" w:tentative="1">
      <w:start w:val="1"/>
      <w:numFmt w:val="decimal"/>
      <w:lvlText w:val="%4."/>
      <w:lvlJc w:val="left"/>
      <w:pPr>
        <w:ind w:left="2520" w:hanging="360"/>
      </w:pPr>
    </w:lvl>
    <w:lvl w:ilvl="4" w:tplc="4A68F3E0" w:tentative="1">
      <w:start w:val="1"/>
      <w:numFmt w:val="lowerLetter"/>
      <w:lvlText w:val="%5."/>
      <w:lvlJc w:val="left"/>
      <w:pPr>
        <w:ind w:left="3240" w:hanging="360"/>
      </w:pPr>
    </w:lvl>
    <w:lvl w:ilvl="5" w:tplc="777077E6" w:tentative="1">
      <w:start w:val="1"/>
      <w:numFmt w:val="lowerRoman"/>
      <w:lvlText w:val="%6."/>
      <w:lvlJc w:val="right"/>
      <w:pPr>
        <w:ind w:left="3960" w:hanging="180"/>
      </w:pPr>
    </w:lvl>
    <w:lvl w:ilvl="6" w:tplc="295E7D88" w:tentative="1">
      <w:start w:val="1"/>
      <w:numFmt w:val="decimal"/>
      <w:lvlText w:val="%7."/>
      <w:lvlJc w:val="left"/>
      <w:pPr>
        <w:ind w:left="4680" w:hanging="360"/>
      </w:pPr>
    </w:lvl>
    <w:lvl w:ilvl="7" w:tplc="2EBE74D0" w:tentative="1">
      <w:start w:val="1"/>
      <w:numFmt w:val="lowerLetter"/>
      <w:lvlText w:val="%8."/>
      <w:lvlJc w:val="left"/>
      <w:pPr>
        <w:ind w:left="5400" w:hanging="360"/>
      </w:pPr>
    </w:lvl>
    <w:lvl w:ilvl="8" w:tplc="BAF287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1C81B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101A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8C71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B63D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349C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F6A7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BA6B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D60E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8809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76CD3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3EE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A0E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00F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7EA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D7AD4"/>
    <w:rsid w:val="00EE3A11"/>
    <w:rsid w:val="00EE4445"/>
    <w:rsid w:val="00F0047B"/>
    <w:rsid w:val="00F263FA"/>
    <w:rsid w:val="00F30E44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41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3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ortal.anvisa.gov.br/documents/10181/3231220/RDC_290_2019_.pdf/c729b150-cdf0-4dab-827b-8ccb0f1bb3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1731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2019-06-12T10:10:00Z</dcterms:created>
  <dcterms:modified xsi:type="dcterms:W3CDTF">2019-06-12T12:25:00Z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G/TBT/N/BRA/875</vt:lpwstr>
  </property>
</Properties>
</file>