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D4F07" w:rsidP="002F6A28">
      <w:pPr>
        <w:pStyle w:val="Title"/>
        <w:rPr>
          <w:caps w:val="0"/>
          <w:kern w:val="0"/>
        </w:rPr>
      </w:pPr>
      <w:bookmarkStart w:id="0" w:name="_GoBack"/>
      <w:bookmarkEnd w:id="0"/>
      <w:r w:rsidRPr="002F6A28">
        <w:rPr>
          <w:caps w:val="0"/>
          <w:kern w:val="0"/>
        </w:rPr>
        <w:t>NOTIFICATION</w:t>
      </w:r>
    </w:p>
    <w:p w:rsidR="009239F7" w:rsidRPr="002F6A28" w:rsidRDefault="001D4F07"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3086C" w:rsidTr="0069259F">
        <w:tc>
          <w:tcPr>
            <w:tcW w:w="713" w:type="dxa"/>
            <w:tcBorders>
              <w:bottom w:val="single" w:sz="6" w:space="0" w:color="auto"/>
            </w:tcBorders>
            <w:shd w:val="clear" w:color="auto" w:fill="auto"/>
          </w:tcPr>
          <w:p w:rsidR="00F85C99" w:rsidRPr="002F6A28" w:rsidRDefault="001D4F0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D4F07"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rsidR="00F85C99" w:rsidRPr="002F6A28" w:rsidRDefault="001D4F07"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93086C" w:rsidTr="0069259F">
        <w:tc>
          <w:tcPr>
            <w:tcW w:w="713" w:type="dxa"/>
            <w:tcBorders>
              <w:top w:val="single" w:sz="6" w:space="0" w:color="auto"/>
              <w:bottom w:val="single" w:sz="6" w:space="0" w:color="auto"/>
            </w:tcBorders>
            <w:shd w:val="clear" w:color="auto" w:fill="auto"/>
          </w:tcPr>
          <w:p w:rsidR="00F85C99" w:rsidRPr="002F6A28" w:rsidRDefault="001D4F0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D4F07"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Food and Drug Administration (FDA), Health and Human Services (HHS) [1508]</w:t>
            </w:r>
            <w:bookmarkEnd w:id="6"/>
          </w:p>
          <w:p w:rsidR="00F85C99" w:rsidRPr="002F6A28" w:rsidRDefault="001D4F07"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93086C" w:rsidRPr="002F6A28" w:rsidRDefault="001D4F07" w:rsidP="00AA646C">
            <w:r w:rsidRPr="002F6A28">
              <w:t>Please submit comments to: USA WTO TBT Enquiry Point</w:t>
            </w:r>
          </w:p>
          <w:p w:rsidR="0093086C" w:rsidRPr="002F6A28" w:rsidRDefault="001D4F07" w:rsidP="00AA646C">
            <w:pPr>
              <w:spacing w:after="120"/>
            </w:pPr>
            <w:r w:rsidRPr="002F6A28">
              <w:t xml:space="preserve">Email: </w:t>
            </w:r>
            <w:hyperlink r:id="rId7" w:history="1">
              <w:r w:rsidRPr="003831D7">
                <w:rPr>
                  <w:rStyle w:val="Hyperlink"/>
                </w:rPr>
                <w:t>usatbtep@nist.gov</w:t>
              </w:r>
            </w:hyperlink>
            <w:bookmarkEnd w:id="8"/>
            <w:r>
              <w:t xml:space="preserve"> </w:t>
            </w:r>
          </w:p>
        </w:tc>
      </w:tr>
      <w:tr w:rsidR="0093086C" w:rsidTr="0069259F">
        <w:tc>
          <w:tcPr>
            <w:tcW w:w="713" w:type="dxa"/>
            <w:tcBorders>
              <w:top w:val="single" w:sz="6" w:space="0" w:color="auto"/>
              <w:bottom w:val="single" w:sz="6" w:space="0" w:color="auto"/>
            </w:tcBorders>
            <w:shd w:val="clear" w:color="auto" w:fill="auto"/>
          </w:tcPr>
          <w:p w:rsidR="00F85C99" w:rsidRPr="002F6A28" w:rsidRDefault="001D4F0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1D4F07" w:rsidP="002F6A28">
            <w:pPr>
              <w:spacing w:before="120" w:after="120"/>
            </w:pPr>
            <w:bookmarkStart w:id="9" w:name="X_TBT_Reg_3A"/>
            <w:r w:rsidRPr="002F6A28">
              <w:rPr>
                <w:b/>
              </w:rPr>
              <w:t>Notified under Article 2.9.2</w:t>
            </w:r>
            <w:bookmarkEnd w:id="9"/>
            <w:r w:rsidRPr="002F6A28">
              <w:rPr>
                <w:b/>
              </w:rPr>
              <w:t xml:space="preserve"> </w:t>
            </w:r>
            <w:proofErr w:type="gramStart"/>
            <w:r w:rsidRPr="002F6A28">
              <w:rPr>
                <w:b/>
              </w:rPr>
              <w:t>[</w:t>
            </w:r>
            <w:bookmarkStart w:id="10" w:name="tbt3a"/>
            <w:r w:rsidRPr="002F6A28">
              <w:rPr>
                <w:b/>
              </w:rPr>
              <w:t>  </w:t>
            </w:r>
            <w:bookmarkEnd w:id="10"/>
            <w:r w:rsidRPr="002F6A28">
              <w:rPr>
                <w:b/>
              </w:rPr>
              <w:t>]</w:t>
            </w:r>
            <w:proofErr w:type="gramEnd"/>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r w:rsidRPr="0058336F">
              <w:t xml:space="preserve"> </w:t>
            </w:r>
            <w:r w:rsidRPr="001D4F07">
              <w:rPr>
                <w:b/>
              </w:rPr>
              <w:t>[X]</w:t>
            </w:r>
            <w:bookmarkEnd w:id="18"/>
          </w:p>
        </w:tc>
      </w:tr>
      <w:tr w:rsidR="0093086C" w:rsidTr="0069259F">
        <w:tc>
          <w:tcPr>
            <w:tcW w:w="713" w:type="dxa"/>
            <w:tcBorders>
              <w:top w:val="single" w:sz="6" w:space="0" w:color="auto"/>
              <w:bottom w:val="single" w:sz="6" w:space="0" w:color="auto"/>
            </w:tcBorders>
            <w:shd w:val="clear" w:color="auto" w:fill="auto"/>
          </w:tcPr>
          <w:p w:rsidR="00F85C99" w:rsidRPr="002F6A28" w:rsidRDefault="001D4F0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D4F0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bookmarkStart w:id="20" w:name="sps3a"/>
            <w:r w:rsidRPr="002F6A28">
              <w:rPr>
                <w:bCs/>
              </w:rPr>
              <w:t>Medical devices; accessories; Medical equipment (ICS 11.040)</w:t>
            </w:r>
            <w:bookmarkEnd w:id="20"/>
          </w:p>
        </w:tc>
      </w:tr>
      <w:tr w:rsidR="0093086C" w:rsidTr="0069259F">
        <w:tc>
          <w:tcPr>
            <w:tcW w:w="713" w:type="dxa"/>
            <w:tcBorders>
              <w:top w:val="single" w:sz="6" w:space="0" w:color="auto"/>
              <w:bottom w:val="single" w:sz="6" w:space="0" w:color="auto"/>
            </w:tcBorders>
            <w:shd w:val="clear" w:color="auto" w:fill="auto"/>
          </w:tcPr>
          <w:p w:rsidR="00F85C99" w:rsidRPr="002F6A28" w:rsidRDefault="001D4F0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D4F0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Pr="002F6A28">
              <w:t>Medical Devices; Classification of Accessories Distinct From Other Devices; Finalized List of Accessories Suitable for Class I (6 page(s), in English)</w:t>
            </w:r>
            <w:bookmarkStart w:id="23" w:name="sps5c"/>
            <w:bookmarkStart w:id="24" w:name="sps5b"/>
            <w:bookmarkEnd w:id="22"/>
            <w:bookmarkEnd w:id="23"/>
            <w:bookmarkEnd w:id="24"/>
          </w:p>
        </w:tc>
      </w:tr>
      <w:tr w:rsidR="0093086C" w:rsidTr="0069259F">
        <w:tc>
          <w:tcPr>
            <w:tcW w:w="713" w:type="dxa"/>
            <w:tcBorders>
              <w:top w:val="single" w:sz="6" w:space="0" w:color="auto"/>
              <w:bottom w:val="single" w:sz="6" w:space="0" w:color="auto"/>
            </w:tcBorders>
            <w:shd w:val="clear" w:color="auto" w:fill="auto"/>
          </w:tcPr>
          <w:p w:rsidR="00F85C99" w:rsidRPr="002F6A28" w:rsidRDefault="001D4F0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D4F0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Pr="002F6A28">
              <w:t xml:space="preserve">The Food and Drug Administration (FDA, we, or Agency) is classifying suitable accessories into class I as required by the FDA Reauthorization Act of 2017 (FDARA). The Agency has determined that general controls alone are sufficient to provide reasonable assurance of safety and effectiveness for these accessories. We made this determination based on the risks of the accessories when used as intended with other devices such as the parent or system. </w:t>
            </w:r>
            <w:bookmarkEnd w:id="26"/>
          </w:p>
        </w:tc>
      </w:tr>
      <w:tr w:rsidR="0093086C" w:rsidTr="0069259F">
        <w:tc>
          <w:tcPr>
            <w:tcW w:w="713" w:type="dxa"/>
            <w:tcBorders>
              <w:top w:val="single" w:sz="6" w:space="0" w:color="auto"/>
              <w:bottom w:val="single" w:sz="6" w:space="0" w:color="auto"/>
            </w:tcBorders>
            <w:shd w:val="clear" w:color="auto" w:fill="auto"/>
          </w:tcPr>
          <w:p w:rsidR="00F85C99" w:rsidRPr="002F6A28" w:rsidRDefault="001D4F0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D4F07"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Pr="002F6A28">
              <w:t>Protection of human health or safety</w:t>
            </w:r>
            <w:bookmarkEnd w:id="28"/>
          </w:p>
        </w:tc>
      </w:tr>
      <w:tr w:rsidR="0093086C" w:rsidTr="0069259F">
        <w:tc>
          <w:tcPr>
            <w:tcW w:w="713" w:type="dxa"/>
            <w:tcBorders>
              <w:top w:val="single" w:sz="6" w:space="0" w:color="auto"/>
              <w:bottom w:val="single" w:sz="6" w:space="0" w:color="auto"/>
            </w:tcBorders>
            <w:shd w:val="clear" w:color="auto" w:fill="auto"/>
          </w:tcPr>
          <w:p w:rsidR="00F85C99" w:rsidRPr="002F6A28" w:rsidRDefault="001D4F0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D4F07"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93086C" w:rsidRPr="002F6A28" w:rsidRDefault="001D4F07" w:rsidP="009E75ED">
            <w:pPr>
              <w:numPr>
                <w:ilvl w:val="0"/>
                <w:numId w:val="16"/>
              </w:numPr>
              <w:spacing w:before="120" w:after="120"/>
              <w:jc w:val="left"/>
              <w:rPr>
                <w:bCs/>
              </w:rPr>
            </w:pPr>
            <w:r w:rsidRPr="002F6A28">
              <w:rPr>
                <w:bCs/>
              </w:rPr>
              <w:t xml:space="preserve">84 Federal Register (FR) 14865, 12 April 2019; Title 21 Code of Federal Regulations (CFR) Parts 876, 878 and 886; </w:t>
            </w:r>
            <w:r w:rsidRPr="001D4F07">
              <w:rPr>
                <w:bCs/>
              </w:rPr>
              <w:t>https://www.govinfo.gov/content/pkg/FR-2019-04-12/html/2019-07290.htm</w:t>
            </w:r>
            <w:r w:rsidRPr="002F6A28">
              <w:rPr>
                <w:bCs/>
                <w:color w:val="0000FF"/>
                <w:u w:val="single"/>
              </w:rPr>
              <w:t>;</w:t>
            </w:r>
            <w:r w:rsidRPr="002F6A28">
              <w:rPr>
                <w:bCs/>
              </w:rPr>
              <w:t xml:space="preserve"> </w:t>
            </w:r>
            <w:hyperlink r:id="rId8" w:history="1">
              <w:r w:rsidRPr="002F6A28">
                <w:rPr>
                  <w:bCs/>
                  <w:color w:val="0000FF"/>
                  <w:u w:val="single"/>
                </w:rPr>
                <w:t>https://www.govinfo.gov/content/pkg/FR-2019-04-12/pdf/2019-07290.pdf</w:t>
              </w:r>
            </w:hyperlink>
          </w:p>
        </w:tc>
      </w:tr>
      <w:tr w:rsidR="0093086C" w:rsidTr="00AE6CC8">
        <w:trPr>
          <w:cantSplit/>
        </w:trPr>
        <w:tc>
          <w:tcPr>
            <w:tcW w:w="713" w:type="dxa"/>
            <w:tcBorders>
              <w:top w:val="single" w:sz="6" w:space="0" w:color="auto"/>
              <w:bottom w:val="single" w:sz="6" w:space="0" w:color="auto"/>
            </w:tcBorders>
            <w:shd w:val="clear" w:color="auto" w:fill="auto"/>
          </w:tcPr>
          <w:p w:rsidR="00EE3A11" w:rsidRPr="002F6A28" w:rsidRDefault="001D4F0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D4F07"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r w:rsidRPr="002F6A28">
              <w:t>13 May 2019</w:t>
            </w:r>
            <w:bookmarkStart w:id="32" w:name="sps10b"/>
            <w:bookmarkEnd w:id="31"/>
            <w:bookmarkEnd w:id="32"/>
          </w:p>
          <w:p w:rsidR="00EE3A11" w:rsidRPr="002F6A28" w:rsidRDefault="001D4F07"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r w:rsidRPr="002F6A28">
              <w:t>13 May 2019</w:t>
            </w:r>
            <w:bookmarkStart w:id="35" w:name="sps11b"/>
            <w:bookmarkEnd w:id="34"/>
            <w:bookmarkEnd w:id="35"/>
          </w:p>
        </w:tc>
      </w:tr>
      <w:tr w:rsidR="0093086C" w:rsidTr="0069259F">
        <w:tc>
          <w:tcPr>
            <w:tcW w:w="713" w:type="dxa"/>
            <w:tcBorders>
              <w:top w:val="single" w:sz="6" w:space="0" w:color="auto"/>
              <w:bottom w:val="single" w:sz="6" w:space="0" w:color="auto"/>
            </w:tcBorders>
            <w:shd w:val="clear" w:color="auto" w:fill="auto"/>
          </w:tcPr>
          <w:p w:rsidR="00F85C99" w:rsidRPr="002F6A28" w:rsidRDefault="001D4F0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D4F07"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None</w:t>
            </w:r>
            <w:bookmarkEnd w:id="37"/>
          </w:p>
        </w:tc>
      </w:tr>
      <w:tr w:rsidR="0093086C" w:rsidTr="0069259F">
        <w:tc>
          <w:tcPr>
            <w:tcW w:w="713" w:type="dxa"/>
            <w:tcBorders>
              <w:top w:val="single" w:sz="6" w:space="0" w:color="auto"/>
            </w:tcBorders>
            <w:shd w:val="clear" w:color="auto" w:fill="auto"/>
          </w:tcPr>
          <w:p w:rsidR="00F85C99" w:rsidRPr="002F6A28" w:rsidRDefault="001D4F0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1D4F07"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93086C" w:rsidRPr="002F6A28" w:rsidRDefault="00C57AC2" w:rsidP="00B16145">
            <w:pPr>
              <w:keepNext/>
              <w:keepLines/>
              <w:spacing w:before="120" w:after="120"/>
            </w:pPr>
            <w:hyperlink r:id="rId9" w:history="1">
              <w:r w:rsidR="001D4F07" w:rsidRPr="002F6A28">
                <w:rPr>
                  <w:color w:val="0000FF"/>
                  <w:u w:val="single"/>
                </w:rPr>
                <w:t>https://members.wto.org/crnattachments/2019/TBT/USA/19_2524_00_e.pdf</w:t>
              </w:r>
            </w:hyperlink>
            <w:bookmarkEnd w:id="41"/>
          </w:p>
        </w:tc>
      </w:tr>
    </w:tbl>
    <w:p w:rsidR="00EE3A11" w:rsidRPr="002F6A28" w:rsidRDefault="00EE3A11" w:rsidP="002F6A28"/>
    <w:sectPr w:rsidR="00EE3A11" w:rsidRPr="002F6A28" w:rsidSect="001D4F0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C61" w:rsidRDefault="001D4F07">
      <w:r>
        <w:separator/>
      </w:r>
    </w:p>
  </w:endnote>
  <w:endnote w:type="continuationSeparator" w:id="0">
    <w:p w:rsidR="00BA5C61" w:rsidRDefault="001D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D4F07" w:rsidRDefault="001D4F07" w:rsidP="001D4F0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D4F07" w:rsidRDefault="001D4F07" w:rsidP="001D4F0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D4F0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C61" w:rsidRDefault="001D4F07">
      <w:r>
        <w:separator/>
      </w:r>
    </w:p>
  </w:footnote>
  <w:footnote w:type="continuationSeparator" w:id="0">
    <w:p w:rsidR="00BA5C61" w:rsidRDefault="001D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F07" w:rsidRPr="001D4F07" w:rsidRDefault="001D4F07" w:rsidP="001D4F07">
    <w:pPr>
      <w:pStyle w:val="Header"/>
      <w:pBdr>
        <w:bottom w:val="single" w:sz="4" w:space="1" w:color="auto"/>
      </w:pBdr>
      <w:tabs>
        <w:tab w:val="clear" w:pos="4513"/>
        <w:tab w:val="clear" w:pos="9027"/>
      </w:tabs>
      <w:jc w:val="center"/>
    </w:pPr>
    <w:r w:rsidRPr="001D4F07">
      <w:t>G/TBT/N/USA/1478</w:t>
    </w:r>
  </w:p>
  <w:p w:rsidR="001D4F07" w:rsidRPr="001D4F07" w:rsidRDefault="001D4F07" w:rsidP="001D4F07">
    <w:pPr>
      <w:pStyle w:val="Header"/>
      <w:pBdr>
        <w:bottom w:val="single" w:sz="4" w:space="1" w:color="auto"/>
      </w:pBdr>
      <w:tabs>
        <w:tab w:val="clear" w:pos="4513"/>
        <w:tab w:val="clear" w:pos="9027"/>
      </w:tabs>
      <w:jc w:val="center"/>
    </w:pPr>
  </w:p>
  <w:p w:rsidR="001D4F07" w:rsidRPr="001D4F07" w:rsidRDefault="001D4F07" w:rsidP="001D4F07">
    <w:pPr>
      <w:pStyle w:val="Header"/>
      <w:pBdr>
        <w:bottom w:val="single" w:sz="4" w:space="1" w:color="auto"/>
      </w:pBdr>
      <w:tabs>
        <w:tab w:val="clear" w:pos="4513"/>
        <w:tab w:val="clear" w:pos="9027"/>
      </w:tabs>
      <w:jc w:val="center"/>
    </w:pPr>
    <w:r w:rsidRPr="001D4F07">
      <w:t xml:space="preserve">- </w:t>
    </w:r>
    <w:r w:rsidRPr="001D4F07">
      <w:fldChar w:fldCharType="begin"/>
    </w:r>
    <w:r w:rsidRPr="001D4F07">
      <w:instrText xml:space="preserve"> PAGE </w:instrText>
    </w:r>
    <w:r w:rsidRPr="001D4F07">
      <w:fldChar w:fldCharType="separate"/>
    </w:r>
    <w:r w:rsidRPr="001D4F07">
      <w:rPr>
        <w:noProof/>
      </w:rPr>
      <w:t>2</w:t>
    </w:r>
    <w:r w:rsidRPr="001D4F07">
      <w:fldChar w:fldCharType="end"/>
    </w:r>
    <w:r w:rsidRPr="001D4F07">
      <w:t xml:space="preserve"> -</w:t>
    </w:r>
  </w:p>
  <w:p w:rsidR="009239F7" w:rsidRPr="001D4F07" w:rsidRDefault="009239F7" w:rsidP="001D4F0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F07" w:rsidRPr="001D4F07" w:rsidRDefault="001D4F07" w:rsidP="001D4F07">
    <w:pPr>
      <w:pStyle w:val="Header"/>
      <w:pBdr>
        <w:bottom w:val="single" w:sz="4" w:space="1" w:color="auto"/>
      </w:pBdr>
      <w:tabs>
        <w:tab w:val="clear" w:pos="4513"/>
        <w:tab w:val="clear" w:pos="9027"/>
      </w:tabs>
      <w:jc w:val="center"/>
    </w:pPr>
    <w:r w:rsidRPr="001D4F07">
      <w:t>G/TBT/N/USA/1478</w:t>
    </w:r>
  </w:p>
  <w:p w:rsidR="001D4F07" w:rsidRPr="001D4F07" w:rsidRDefault="001D4F07" w:rsidP="001D4F07">
    <w:pPr>
      <w:pStyle w:val="Header"/>
      <w:pBdr>
        <w:bottom w:val="single" w:sz="4" w:space="1" w:color="auto"/>
      </w:pBdr>
      <w:tabs>
        <w:tab w:val="clear" w:pos="4513"/>
        <w:tab w:val="clear" w:pos="9027"/>
      </w:tabs>
      <w:jc w:val="center"/>
    </w:pPr>
  </w:p>
  <w:p w:rsidR="001D4F07" w:rsidRPr="001D4F07" w:rsidRDefault="001D4F07" w:rsidP="001D4F07">
    <w:pPr>
      <w:pStyle w:val="Header"/>
      <w:pBdr>
        <w:bottom w:val="single" w:sz="4" w:space="1" w:color="auto"/>
      </w:pBdr>
      <w:tabs>
        <w:tab w:val="clear" w:pos="4513"/>
        <w:tab w:val="clear" w:pos="9027"/>
      </w:tabs>
      <w:jc w:val="center"/>
    </w:pPr>
    <w:r w:rsidRPr="001D4F07">
      <w:t xml:space="preserve">- </w:t>
    </w:r>
    <w:r w:rsidRPr="001D4F07">
      <w:fldChar w:fldCharType="begin"/>
    </w:r>
    <w:r w:rsidRPr="001D4F07">
      <w:instrText xml:space="preserve"> PAGE </w:instrText>
    </w:r>
    <w:r w:rsidRPr="001D4F07">
      <w:fldChar w:fldCharType="separate"/>
    </w:r>
    <w:r w:rsidRPr="001D4F07">
      <w:rPr>
        <w:noProof/>
      </w:rPr>
      <w:t>2</w:t>
    </w:r>
    <w:r w:rsidRPr="001D4F07">
      <w:fldChar w:fldCharType="end"/>
    </w:r>
    <w:r w:rsidRPr="001D4F07">
      <w:t xml:space="preserve"> -</w:t>
    </w:r>
  </w:p>
  <w:p w:rsidR="009239F7" w:rsidRPr="001D4F07" w:rsidRDefault="009239F7" w:rsidP="001D4F0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3086C"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1D4F07" w:rsidP="00B801E9">
          <w:pPr>
            <w:jc w:val="right"/>
            <w:rPr>
              <w:b/>
              <w:color w:val="FF0000"/>
              <w:szCs w:val="16"/>
            </w:rPr>
          </w:pPr>
          <w:r>
            <w:rPr>
              <w:b/>
              <w:color w:val="FF0000"/>
              <w:szCs w:val="16"/>
            </w:rPr>
            <w:t xml:space="preserve"> </w:t>
          </w:r>
        </w:p>
      </w:tc>
    </w:tr>
    <w:bookmarkEnd w:id="42"/>
    <w:tr w:rsidR="0093086C" w:rsidTr="008612A9">
      <w:trPr>
        <w:trHeight w:val="213"/>
        <w:jc w:val="center"/>
      </w:trPr>
      <w:tc>
        <w:tcPr>
          <w:tcW w:w="3794" w:type="dxa"/>
          <w:vMerge w:val="restart"/>
          <w:shd w:val="clear" w:color="auto" w:fill="FFFFFF"/>
          <w:tcMar>
            <w:left w:w="0" w:type="dxa"/>
            <w:right w:w="0" w:type="dxa"/>
          </w:tcMar>
        </w:tcPr>
        <w:p w:rsidR="00ED54E0" w:rsidRPr="009239F7" w:rsidRDefault="002A5D3D"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93086C"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1D4F07" w:rsidRDefault="001D4F07" w:rsidP="00B801E9">
          <w:pPr>
            <w:jc w:val="right"/>
            <w:rPr>
              <w:b/>
              <w:szCs w:val="16"/>
            </w:rPr>
          </w:pPr>
          <w:bookmarkStart w:id="43" w:name="bmkSymbols"/>
          <w:r>
            <w:rPr>
              <w:b/>
              <w:szCs w:val="16"/>
            </w:rPr>
            <w:t>G/TBT/N/USA/1478</w:t>
          </w:r>
        </w:p>
        <w:bookmarkEnd w:id="43"/>
        <w:p w:rsidR="009239F7" w:rsidRPr="002F6A28" w:rsidRDefault="009239F7" w:rsidP="00B801E9">
          <w:pPr>
            <w:jc w:val="right"/>
            <w:rPr>
              <w:b/>
              <w:szCs w:val="16"/>
            </w:rPr>
          </w:pPr>
        </w:p>
      </w:tc>
    </w:tr>
    <w:tr w:rsidR="0093086C"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F87324" w:rsidP="00B801E9">
          <w:pPr>
            <w:jc w:val="right"/>
            <w:rPr>
              <w:szCs w:val="16"/>
            </w:rPr>
          </w:pPr>
          <w:bookmarkStart w:id="44" w:name="spsDateDistribution"/>
          <w:bookmarkStart w:id="45" w:name="bmkDate"/>
          <w:bookmarkEnd w:id="44"/>
          <w:bookmarkEnd w:id="45"/>
          <w:r>
            <w:rPr>
              <w:szCs w:val="16"/>
            </w:rPr>
            <w:t>29 April 2019</w:t>
          </w:r>
        </w:p>
      </w:tc>
    </w:tr>
    <w:tr w:rsidR="0093086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D4F07" w:rsidP="0097650D">
          <w:pPr>
            <w:jc w:val="left"/>
            <w:rPr>
              <w:b/>
            </w:rPr>
          </w:pPr>
          <w:bookmarkStart w:id="46" w:name="bmkSerial"/>
          <w:r w:rsidRPr="002F6A28">
            <w:rPr>
              <w:color w:val="FF0000"/>
              <w:szCs w:val="16"/>
            </w:rPr>
            <w:t>(</w:t>
          </w:r>
          <w:bookmarkStart w:id="47" w:name="spsSerialNumber"/>
          <w:bookmarkEnd w:id="47"/>
          <w:r w:rsidR="00F87324">
            <w:rPr>
              <w:color w:val="FF0000"/>
              <w:szCs w:val="16"/>
            </w:rPr>
            <w:t>19-2924</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1D4F07"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93086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D4F07"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1D4F07" w:rsidP="00B801E9">
          <w:pPr>
            <w:jc w:val="right"/>
            <w:rPr>
              <w:bCs/>
              <w:szCs w:val="18"/>
            </w:rPr>
          </w:pPr>
          <w:bookmarkStart w:id="50" w:name="bmkLanguage"/>
          <w:r>
            <w:rPr>
              <w:bCs/>
              <w:szCs w:val="18"/>
            </w:rPr>
            <w:t>Original: English</w:t>
          </w:r>
          <w:bookmarkEnd w:id="50"/>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2A80666">
      <w:start w:val="1"/>
      <w:numFmt w:val="decimal"/>
      <w:pStyle w:val="SummaryText"/>
      <w:lvlText w:val="%1."/>
      <w:lvlJc w:val="left"/>
      <w:pPr>
        <w:ind w:left="360" w:hanging="360"/>
      </w:pPr>
    </w:lvl>
    <w:lvl w:ilvl="1" w:tplc="E6D86B28" w:tentative="1">
      <w:start w:val="1"/>
      <w:numFmt w:val="lowerLetter"/>
      <w:lvlText w:val="%2."/>
      <w:lvlJc w:val="left"/>
      <w:pPr>
        <w:ind w:left="1080" w:hanging="360"/>
      </w:pPr>
    </w:lvl>
    <w:lvl w:ilvl="2" w:tplc="7B9EFD34" w:tentative="1">
      <w:start w:val="1"/>
      <w:numFmt w:val="lowerRoman"/>
      <w:lvlText w:val="%3."/>
      <w:lvlJc w:val="right"/>
      <w:pPr>
        <w:ind w:left="1800" w:hanging="180"/>
      </w:pPr>
    </w:lvl>
    <w:lvl w:ilvl="3" w:tplc="6D8AD444" w:tentative="1">
      <w:start w:val="1"/>
      <w:numFmt w:val="decimal"/>
      <w:lvlText w:val="%4."/>
      <w:lvlJc w:val="left"/>
      <w:pPr>
        <w:ind w:left="2520" w:hanging="360"/>
      </w:pPr>
    </w:lvl>
    <w:lvl w:ilvl="4" w:tplc="E5404CA4" w:tentative="1">
      <w:start w:val="1"/>
      <w:numFmt w:val="lowerLetter"/>
      <w:lvlText w:val="%5."/>
      <w:lvlJc w:val="left"/>
      <w:pPr>
        <w:ind w:left="3240" w:hanging="360"/>
      </w:pPr>
    </w:lvl>
    <w:lvl w:ilvl="5" w:tplc="9B8A691E" w:tentative="1">
      <w:start w:val="1"/>
      <w:numFmt w:val="lowerRoman"/>
      <w:lvlText w:val="%6."/>
      <w:lvlJc w:val="right"/>
      <w:pPr>
        <w:ind w:left="3960" w:hanging="180"/>
      </w:pPr>
    </w:lvl>
    <w:lvl w:ilvl="6" w:tplc="448E63A2" w:tentative="1">
      <w:start w:val="1"/>
      <w:numFmt w:val="decimal"/>
      <w:lvlText w:val="%7."/>
      <w:lvlJc w:val="left"/>
      <w:pPr>
        <w:ind w:left="4680" w:hanging="360"/>
      </w:pPr>
    </w:lvl>
    <w:lvl w:ilvl="7" w:tplc="DE8407FC" w:tentative="1">
      <w:start w:val="1"/>
      <w:numFmt w:val="lowerLetter"/>
      <w:lvlText w:val="%8."/>
      <w:lvlJc w:val="left"/>
      <w:pPr>
        <w:ind w:left="5400" w:hanging="360"/>
      </w:pPr>
    </w:lvl>
    <w:lvl w:ilvl="8" w:tplc="9ACC098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292996E">
      <w:start w:val="1"/>
      <w:numFmt w:val="bullet"/>
      <w:lvlText w:val=""/>
      <w:lvlJc w:val="left"/>
      <w:pPr>
        <w:ind w:left="720" w:hanging="360"/>
      </w:pPr>
      <w:rPr>
        <w:rFonts w:ascii="Symbol" w:hAnsi="Symbol"/>
      </w:rPr>
    </w:lvl>
    <w:lvl w:ilvl="1" w:tplc="9596448A">
      <w:start w:val="1"/>
      <w:numFmt w:val="bullet"/>
      <w:lvlText w:val="o"/>
      <w:lvlJc w:val="left"/>
      <w:pPr>
        <w:tabs>
          <w:tab w:val="num" w:pos="1440"/>
        </w:tabs>
        <w:ind w:left="1440" w:hanging="360"/>
      </w:pPr>
      <w:rPr>
        <w:rFonts w:ascii="Courier New" w:hAnsi="Courier New"/>
      </w:rPr>
    </w:lvl>
    <w:lvl w:ilvl="2" w:tplc="AF1A1A48">
      <w:start w:val="1"/>
      <w:numFmt w:val="bullet"/>
      <w:lvlText w:val=""/>
      <w:lvlJc w:val="left"/>
      <w:pPr>
        <w:tabs>
          <w:tab w:val="num" w:pos="2160"/>
        </w:tabs>
        <w:ind w:left="2160" w:hanging="360"/>
      </w:pPr>
      <w:rPr>
        <w:rFonts w:ascii="Wingdings" w:hAnsi="Wingdings"/>
      </w:rPr>
    </w:lvl>
    <w:lvl w:ilvl="3" w:tplc="81AC4630">
      <w:start w:val="1"/>
      <w:numFmt w:val="bullet"/>
      <w:lvlText w:val=""/>
      <w:lvlJc w:val="left"/>
      <w:pPr>
        <w:tabs>
          <w:tab w:val="num" w:pos="2880"/>
        </w:tabs>
        <w:ind w:left="2880" w:hanging="360"/>
      </w:pPr>
      <w:rPr>
        <w:rFonts w:ascii="Symbol" w:hAnsi="Symbol"/>
      </w:rPr>
    </w:lvl>
    <w:lvl w:ilvl="4" w:tplc="FE46470E">
      <w:start w:val="1"/>
      <w:numFmt w:val="bullet"/>
      <w:lvlText w:val="o"/>
      <w:lvlJc w:val="left"/>
      <w:pPr>
        <w:tabs>
          <w:tab w:val="num" w:pos="3600"/>
        </w:tabs>
        <w:ind w:left="3600" w:hanging="360"/>
      </w:pPr>
      <w:rPr>
        <w:rFonts w:ascii="Courier New" w:hAnsi="Courier New"/>
      </w:rPr>
    </w:lvl>
    <w:lvl w:ilvl="5" w:tplc="692652C4">
      <w:start w:val="1"/>
      <w:numFmt w:val="bullet"/>
      <w:lvlText w:val=""/>
      <w:lvlJc w:val="left"/>
      <w:pPr>
        <w:tabs>
          <w:tab w:val="num" w:pos="4320"/>
        </w:tabs>
        <w:ind w:left="4320" w:hanging="360"/>
      </w:pPr>
      <w:rPr>
        <w:rFonts w:ascii="Wingdings" w:hAnsi="Wingdings"/>
      </w:rPr>
    </w:lvl>
    <w:lvl w:ilvl="6" w:tplc="7E805F38">
      <w:start w:val="1"/>
      <w:numFmt w:val="bullet"/>
      <w:lvlText w:val=""/>
      <w:lvlJc w:val="left"/>
      <w:pPr>
        <w:tabs>
          <w:tab w:val="num" w:pos="5040"/>
        </w:tabs>
        <w:ind w:left="5040" w:hanging="360"/>
      </w:pPr>
      <w:rPr>
        <w:rFonts w:ascii="Symbol" w:hAnsi="Symbol"/>
      </w:rPr>
    </w:lvl>
    <w:lvl w:ilvl="7" w:tplc="7FA0AF56">
      <w:start w:val="1"/>
      <w:numFmt w:val="bullet"/>
      <w:lvlText w:val="o"/>
      <w:lvlJc w:val="left"/>
      <w:pPr>
        <w:tabs>
          <w:tab w:val="num" w:pos="5760"/>
        </w:tabs>
        <w:ind w:left="5760" w:hanging="360"/>
      </w:pPr>
      <w:rPr>
        <w:rFonts w:ascii="Courier New" w:hAnsi="Courier New"/>
      </w:rPr>
    </w:lvl>
    <w:lvl w:ilvl="8" w:tplc="1C2AE5F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D4F07"/>
    <w:rsid w:val="001E291F"/>
    <w:rsid w:val="00204CC3"/>
    <w:rsid w:val="00233408"/>
    <w:rsid w:val="00267723"/>
    <w:rsid w:val="00270637"/>
    <w:rsid w:val="0027067B"/>
    <w:rsid w:val="002A5D3D"/>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086C"/>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A5C61"/>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57AC2"/>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87324"/>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1D4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4-12/pdf/2019-07290.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USA/19_2524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2007</Characters>
  <Application>Microsoft Office Word</Application>
  <DocSecurity>0</DocSecurity>
  <Lines>49</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2019-04-29T11:59:00Z</dcterms:created>
  <dcterms:modified xsi:type="dcterms:W3CDTF">2019-04-29T14:15:00Z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G/TBT/N/USA/1478</vt:lpwstr>
  </property>
</Properties>
</file>