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A6689F" w:rsidP="003A3E55">
      <w:pPr>
        <w:pStyle w:val="Titr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A6689F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A4279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A6689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A6689F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Argentina</w:t>
            </w:r>
            <w:bookmarkEnd w:id="1"/>
          </w:p>
          <w:p w:rsidR="00A52F73" w:rsidRPr="003A3E55" w:rsidRDefault="00A6689F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A4279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6689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6689F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  <w:r w:rsidRPr="003A3E55">
              <w:rPr>
                <w:bCs/>
              </w:rPr>
              <w:t>Comisión Nacional de Alimentos (CONAL)</w:t>
            </w:r>
            <w:bookmarkEnd w:id="5"/>
          </w:p>
          <w:p w:rsidR="00A52F73" w:rsidRPr="003A3E55" w:rsidRDefault="00A6689F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  <w:bookmarkEnd w:id="7"/>
          </w:p>
        </w:tc>
      </w:tr>
      <w:tr w:rsidR="00A4279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6689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6689F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End w:id="16"/>
            <w:r w:rsidR="008E4B39">
              <w:rPr>
                <w:b/>
              </w:rPr>
              <w:t>:</w:t>
            </w:r>
            <w:r w:rsidR="008E4B39" w:rsidRPr="008E4B39">
              <w:t xml:space="preserve"> </w:t>
            </w:r>
            <w:bookmarkStart w:id="17" w:name="tbt3e"/>
            <w:bookmarkEnd w:id="17"/>
          </w:p>
        </w:tc>
      </w:tr>
      <w:tr w:rsidR="00A4279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6689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6689F" w:rsidP="003A3E55">
            <w:pPr>
              <w:spacing w:before="120" w:after="120"/>
            </w:pPr>
            <w:bookmarkStart w:id="18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 xml:space="preserve">Podrá </w:t>
            </w:r>
            <w:proofErr w:type="gramStart"/>
            <w:r w:rsidRPr="003A3E55">
              <w:rPr>
                <w:b/>
              </w:rPr>
              <w:t>indicarse</w:t>
            </w:r>
            <w:proofErr w:type="gramEnd"/>
            <w:r w:rsidRPr="003A3E55">
              <w:rPr>
                <w:b/>
              </w:rPr>
              <w:t xml:space="preserve"> además, cuando proceda, el número de partida de la ICS)</w:t>
            </w:r>
            <w:bookmarkEnd w:id="1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19" w:name="sps3a"/>
            <w:r w:rsidRPr="003A3E55">
              <w:rPr>
                <w:bCs/>
              </w:rPr>
              <w:t>Suplementos dietarios; Preparaciones alimenticias no expresadas ni comprendidas en otra parte (HS 2106)</w:t>
            </w:r>
            <w:bookmarkEnd w:id="19"/>
          </w:p>
        </w:tc>
      </w:tr>
      <w:tr w:rsidR="00A4279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6689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6689F" w:rsidP="003A3E55">
            <w:pPr>
              <w:spacing w:before="120" w:after="120"/>
            </w:pPr>
            <w:bookmarkStart w:id="20" w:name="X_TBT_Reg_5A"/>
            <w:r w:rsidRPr="003A3E55">
              <w:rPr>
                <w:b/>
              </w:rPr>
              <w:t>Título, número de páginas e idioma(s) del documento notificado</w:t>
            </w:r>
            <w:bookmarkEnd w:id="20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1" w:name="sps5a"/>
            <w:r w:rsidRPr="003A3E55">
              <w:t>Proyecto de Resolución Conjunta "Modificación del Código Alimentario Argentino - Capítulo XVII - Alimentos de régimen o dietéticos" - Título "Suplementos dietarios" (15 página(s), en Español)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A4279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6689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6689F" w:rsidP="003A3E55">
            <w:pPr>
              <w:spacing w:before="120" w:after="120"/>
            </w:pPr>
            <w:bookmarkStart w:id="24" w:name="X_TBT_Reg_6A"/>
            <w:r w:rsidRPr="003A3E55">
              <w:rPr>
                <w:b/>
              </w:rPr>
              <w:t>Descripción del contenido</w:t>
            </w:r>
            <w:bookmarkEnd w:id="2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5" w:name="sps6a"/>
            <w:r w:rsidRPr="003A3E55">
              <w:rPr>
                <w:bCs/>
                <w:lang w:eastAsia="es-ES"/>
              </w:rPr>
              <w:t xml:space="preserve">El Proyecto, elaborado </w:t>
            </w:r>
            <w:r w:rsidRPr="003A3E55">
              <w:rPr>
                <w:bCs/>
              </w:rPr>
              <w:t xml:space="preserve">por la Comisión Nacional de Alimentos (CONAL) </w:t>
            </w:r>
            <w:r w:rsidRPr="003A3E55">
              <w:rPr>
                <w:bCs/>
                <w:lang w:eastAsia="es-ES"/>
              </w:rPr>
              <w:t>modifica el Artículo 1381 que define y establece las exigencias del etiquetado y los requisitos inherentes a la composición que deben cumplir los suplementos dietarios, a efectos de su actualización.</w:t>
            </w:r>
          </w:p>
          <w:p w:rsidR="00A42797" w:rsidRPr="003A3E55" w:rsidRDefault="00A6689F" w:rsidP="003A3E55">
            <w:pPr>
              <w:spacing w:before="120" w:after="120"/>
              <w:rPr>
                <w:bCs/>
              </w:rPr>
            </w:pPr>
            <w:r w:rsidRPr="003A3E55">
              <w:rPr>
                <w:bCs/>
                <w:lang w:eastAsia="es-ES"/>
              </w:rPr>
              <w:t xml:space="preserve">Asimismo, se incorpora el Artículo 1381 tris que refiere al aceite de germen de prímula que se incluía en el Artículo 1381 que se modifica. </w:t>
            </w:r>
            <w:bookmarkEnd w:id="25"/>
          </w:p>
        </w:tc>
      </w:tr>
      <w:tr w:rsidR="00A4279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6689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6689F" w:rsidP="00A5462B">
            <w:pPr>
              <w:spacing w:before="120" w:after="120"/>
            </w:pPr>
            <w:bookmarkStart w:id="26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6"/>
            <w:r w:rsidRPr="003A3E55">
              <w:rPr>
                <w:b/>
              </w:rPr>
              <w:t>:</w:t>
            </w:r>
            <w:r w:rsidR="00412DAF" w:rsidRPr="003A3E55">
              <w:t xml:space="preserve"> </w:t>
            </w:r>
            <w:bookmarkStart w:id="27" w:name="sps7f"/>
            <w:r w:rsidRPr="003A3E55">
              <w:t>Actualización de la legislación vigente; Información al consumidor, Etiquetado; Prevención de prácticas que puedan inducir a error y protección del consumidor; Protección de la salud o seguridad humanas; Otros</w:t>
            </w:r>
            <w:bookmarkEnd w:id="27"/>
          </w:p>
        </w:tc>
      </w:tr>
      <w:tr w:rsidR="00A4279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6689F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A6689F" w:rsidP="00617B12">
            <w:pPr>
              <w:spacing w:before="120" w:after="120"/>
            </w:pPr>
            <w:bookmarkStart w:id="28" w:name="X_TBT_Reg_8A"/>
            <w:r w:rsidRPr="003A3E55">
              <w:rPr>
                <w:b/>
              </w:rPr>
              <w:t>Documentos pertinentes</w:t>
            </w:r>
            <w:bookmarkEnd w:id="2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A42797" w:rsidRPr="003A3E55" w:rsidRDefault="00A6689F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bookmarkStart w:id="29" w:name="sps9a"/>
            <w:r w:rsidRPr="003A3E55">
              <w:t>EX-2019-81380881-APN-DERA#ANMAT (1-0047-2110-1537-12-1)</w:t>
            </w:r>
          </w:p>
          <w:p w:rsidR="00A42797" w:rsidRPr="003A3E55" w:rsidRDefault="00A6689F" w:rsidP="00FE2EBF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Directiva 2002/46/CE; Guías de evaluación de sustancias EFSA, AESAN; “</w:t>
            </w:r>
            <w:r w:rsidRPr="003A3E55">
              <w:rPr>
                <w:i/>
                <w:iCs/>
              </w:rPr>
              <w:t>Safety of Vitamin and Mineral Supplements</w:t>
            </w:r>
            <w:r w:rsidRPr="003A3E55">
              <w:t xml:space="preserve">” -IADSA, John N Hathcock, Ph.D y </w:t>
            </w:r>
            <w:r w:rsidRPr="003A3E55">
              <w:rPr>
                <w:i/>
                <w:iCs/>
              </w:rPr>
              <w:t xml:space="preserve">“Dietary Reference Intakes for Calcium and Vitamin D” </w:t>
            </w:r>
            <w:r w:rsidRPr="003A3E55">
              <w:t>- Institute of Medicine (IOM), 2010; “Estrategia Mundial de la OMS sobre Régimen Alimentario, Actividad Física y Salud”</w:t>
            </w:r>
          </w:p>
          <w:p w:rsidR="00A42797" w:rsidRPr="003A3E55" w:rsidRDefault="00A6689F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lastRenderedPageBreak/>
              <w:t>Comparativo No Oficial</w:t>
            </w:r>
            <w:r>
              <w:t xml:space="preserve"> </w:t>
            </w:r>
            <w:hyperlink r:id="rId7" w:history="1">
              <w:r w:rsidRPr="000C3D90">
                <w:rPr>
                  <w:rStyle w:val="Lienhypertexte"/>
                </w:rPr>
                <w:t>http://www.puntofocal.gob.ar/notific_otros_miembros/Arg/caa_xvii_1381_comparativo.pdf</w:t>
              </w:r>
            </w:hyperlink>
            <w:bookmarkStart w:id="30" w:name="sps9b"/>
            <w:bookmarkEnd w:id="29"/>
            <w:bookmarkEnd w:id="30"/>
            <w:r>
              <w:t xml:space="preserve"> </w:t>
            </w:r>
          </w:p>
        </w:tc>
      </w:tr>
      <w:tr w:rsidR="00A4279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A6689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A6689F" w:rsidP="009F7158">
            <w:pPr>
              <w:spacing w:before="120" w:after="120"/>
              <w:rPr>
                <w:bCs/>
              </w:rPr>
            </w:pPr>
            <w:bookmarkStart w:id="31" w:name="X_TBT_Reg_9A"/>
            <w:r w:rsidRPr="003A3E55">
              <w:rPr>
                <w:b/>
              </w:rPr>
              <w:t>Fecha propuesta de adopción</w:t>
            </w:r>
            <w:bookmarkEnd w:id="31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2" w:name="sps10a"/>
            <w:bookmarkStart w:id="33" w:name="sps10b"/>
            <w:bookmarkEnd w:id="32"/>
            <w:r w:rsidRPr="003A3E55">
              <w:rPr>
                <w:bCs/>
              </w:rPr>
              <w:t>No aplica</w:t>
            </w:r>
            <w:bookmarkEnd w:id="33"/>
          </w:p>
          <w:p w:rsidR="00AF251E" w:rsidRPr="003A3E55" w:rsidRDefault="00A6689F" w:rsidP="009F7158">
            <w:pPr>
              <w:spacing w:after="120"/>
              <w:rPr>
                <w:b/>
              </w:rPr>
            </w:pPr>
            <w:bookmarkStart w:id="34" w:name="X_TBT_Reg_9B"/>
            <w:r w:rsidRPr="003A3E55">
              <w:rPr>
                <w:b/>
              </w:rPr>
              <w:t>Fecha propuesta de entrada en vigor</w:t>
            </w:r>
            <w:bookmarkEnd w:id="34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5" w:name="sps11a"/>
            <w:bookmarkStart w:id="36" w:name="sps11b"/>
            <w:bookmarkEnd w:id="35"/>
            <w:r w:rsidRPr="003A3E55">
              <w:rPr>
                <w:bCs/>
              </w:rPr>
              <w:t>No aplica</w:t>
            </w:r>
            <w:bookmarkEnd w:id="36"/>
          </w:p>
        </w:tc>
      </w:tr>
      <w:tr w:rsidR="00A4279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6689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6689F" w:rsidP="003A3E55">
            <w:pPr>
              <w:spacing w:before="120" w:after="120"/>
            </w:pPr>
            <w:bookmarkStart w:id="37" w:name="X_TBT_Reg_10A"/>
            <w:r w:rsidRPr="003A3E55">
              <w:rPr>
                <w:b/>
              </w:rPr>
              <w:t>Fecha límite para la presentación de observaciones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8" w:name="sps12a"/>
            <w:r w:rsidRPr="003A3E55">
              <w:rPr>
                <w:bCs/>
              </w:rPr>
              <w:t>8 de junio de 2019</w:t>
            </w:r>
            <w:bookmarkEnd w:id="38"/>
          </w:p>
        </w:tc>
      </w:tr>
      <w:tr w:rsidR="00A4279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A6689F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A6689F" w:rsidP="00AD2FD7">
            <w:pPr>
              <w:keepNext/>
              <w:keepLines/>
              <w:spacing w:before="120" w:after="120"/>
            </w:pPr>
            <w:bookmarkStart w:id="39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40" w:name="sps13b"/>
            <w:r w:rsidRPr="003A3E55">
              <w:rPr>
                <w:b/>
              </w:rPr>
              <w:t>X</w:t>
            </w:r>
            <w:bookmarkEnd w:id="40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41" w:name="sps13c"/>
          </w:p>
          <w:p w:rsidR="00A42797" w:rsidRPr="003A3E55" w:rsidRDefault="00A6689F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>Punto Focal de la Republica Argentina</w:t>
            </w:r>
          </w:p>
          <w:p w:rsidR="00A42797" w:rsidRPr="003A3E55" w:rsidRDefault="00A6689F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>Subsecretaría de Políticas de Mercado Interno</w:t>
            </w:r>
          </w:p>
          <w:p w:rsidR="00A42797" w:rsidRPr="003A3E55" w:rsidRDefault="00A6689F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>Avda. Julio A. Roca 651 Piso 4° Sector 23A (C1067ABB)</w:t>
            </w:r>
          </w:p>
          <w:p w:rsidR="00A42797" w:rsidRPr="003A3E55" w:rsidRDefault="00A6689F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>Ciudad Autónoma de Buenos Aires</w:t>
            </w:r>
          </w:p>
          <w:p w:rsidR="00A42797" w:rsidRPr="003A3E55" w:rsidRDefault="00A6689F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>Teléfono: 54 11 4349 4067</w:t>
            </w:r>
          </w:p>
          <w:p w:rsidR="00A42797" w:rsidRPr="003A3E55" w:rsidRDefault="00A6689F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 xml:space="preserve">E-mail: </w:t>
            </w:r>
            <w:hyperlink r:id="rId8" w:history="1">
              <w:r w:rsidRPr="000C3D90">
                <w:rPr>
                  <w:rStyle w:val="Lienhypertexte"/>
                  <w:bCs/>
                </w:rPr>
                <w:t>focalotc@produccion.gob.ar</w:t>
              </w:r>
            </w:hyperlink>
            <w:r>
              <w:rPr>
                <w:bCs/>
              </w:rPr>
              <w:t xml:space="preserve"> </w:t>
            </w:r>
            <w:r w:rsidRPr="003A3E55">
              <w:rPr>
                <w:bCs/>
              </w:rPr>
              <w:t xml:space="preserve"> </w:t>
            </w:r>
          </w:p>
          <w:p w:rsidR="00A42797" w:rsidRPr="003A3E55" w:rsidRDefault="008D471F" w:rsidP="00AD2FD7">
            <w:pPr>
              <w:keepNext/>
              <w:keepLines/>
              <w:rPr>
                <w:bCs/>
              </w:rPr>
            </w:pPr>
            <w:hyperlink r:id="rId9" w:history="1">
              <w:r w:rsidR="00A6689F" w:rsidRPr="003A3E55">
                <w:rPr>
                  <w:bCs/>
                  <w:color w:val="0000FF"/>
                  <w:u w:val="single"/>
                </w:rPr>
                <w:t>http://www.puntofocal.gov.ar/formularios/notific_arg.php</w:t>
              </w:r>
            </w:hyperlink>
          </w:p>
          <w:p w:rsidR="00A42797" w:rsidRPr="003A3E55" w:rsidRDefault="008D471F" w:rsidP="00AD2FD7">
            <w:pPr>
              <w:keepNext/>
              <w:keepLines/>
              <w:spacing w:after="120"/>
              <w:rPr>
                <w:bCs/>
              </w:rPr>
            </w:pPr>
            <w:hyperlink r:id="rId10" w:history="1">
              <w:r w:rsidR="00A6689F" w:rsidRPr="003A3E55">
                <w:rPr>
                  <w:bCs/>
                  <w:color w:val="0000FF"/>
                  <w:u w:val="single"/>
                </w:rPr>
                <w:t>http://www.puntofocal.gob.ar/</w:t>
              </w:r>
            </w:hyperlink>
          </w:p>
          <w:p w:rsidR="00A42797" w:rsidRPr="003A3E55" w:rsidRDefault="008D471F" w:rsidP="00AD2FD7">
            <w:pPr>
              <w:keepNext/>
              <w:keepLines/>
              <w:spacing w:before="120" w:after="120"/>
              <w:rPr>
                <w:bCs/>
              </w:rPr>
            </w:pPr>
            <w:hyperlink r:id="rId11" w:history="1">
              <w:r w:rsidR="00A6689F" w:rsidRPr="003A3E55">
                <w:rPr>
                  <w:bCs/>
                  <w:color w:val="0000FF"/>
                  <w:u w:val="single"/>
                </w:rPr>
                <w:t>https://members.wto.org/crnattachments/2019/TBT/ARG/19_2559_00_s.pdf</w:t>
              </w:r>
            </w:hyperlink>
            <w:bookmarkEnd w:id="41"/>
          </w:p>
        </w:tc>
      </w:tr>
    </w:tbl>
    <w:p w:rsidR="00AF251E" w:rsidRPr="003A3E55" w:rsidRDefault="00AF251E" w:rsidP="003A3E55"/>
    <w:sectPr w:rsidR="00AF251E" w:rsidRPr="003A3E55" w:rsidSect="00A668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0E3" w:rsidRDefault="00A6689F">
      <w:r>
        <w:separator/>
      </w:r>
    </w:p>
  </w:endnote>
  <w:endnote w:type="continuationSeparator" w:id="0">
    <w:p w:rsidR="005800E3" w:rsidRDefault="00A6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A6689F" w:rsidRDefault="00A6689F" w:rsidP="00A6689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A6689F" w:rsidRDefault="00A6689F" w:rsidP="00A6689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A6689F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0E3" w:rsidRDefault="00A6689F">
      <w:r>
        <w:separator/>
      </w:r>
    </w:p>
  </w:footnote>
  <w:footnote w:type="continuationSeparator" w:id="0">
    <w:p w:rsidR="005800E3" w:rsidRDefault="00A6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89F" w:rsidRPr="00A6689F" w:rsidRDefault="00A6689F" w:rsidP="00A6689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689F">
      <w:t>G/TBT/N/ARG/364</w:t>
    </w:r>
  </w:p>
  <w:p w:rsidR="00A6689F" w:rsidRPr="00A6689F" w:rsidRDefault="00A6689F" w:rsidP="00A6689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6689F" w:rsidRPr="00A6689F" w:rsidRDefault="00A6689F" w:rsidP="00A6689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689F">
      <w:t xml:space="preserve">- </w:t>
    </w:r>
    <w:r w:rsidRPr="00A6689F">
      <w:fldChar w:fldCharType="begin"/>
    </w:r>
    <w:r w:rsidRPr="00A6689F">
      <w:instrText xml:space="preserve"> PAGE </w:instrText>
    </w:r>
    <w:r w:rsidRPr="00A6689F">
      <w:fldChar w:fldCharType="separate"/>
    </w:r>
    <w:r w:rsidRPr="00A6689F">
      <w:rPr>
        <w:noProof/>
      </w:rPr>
      <w:t>2</w:t>
    </w:r>
    <w:r w:rsidRPr="00A6689F">
      <w:fldChar w:fldCharType="end"/>
    </w:r>
    <w:r w:rsidRPr="00A6689F">
      <w:t xml:space="preserve"> -</w:t>
    </w:r>
  </w:p>
  <w:p w:rsidR="00B531D9" w:rsidRPr="00A6689F" w:rsidRDefault="00B531D9" w:rsidP="00A6689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89F" w:rsidRPr="00A6689F" w:rsidRDefault="00A6689F" w:rsidP="00A6689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689F">
      <w:t>G/TBT/N/ARG/364</w:t>
    </w:r>
  </w:p>
  <w:p w:rsidR="00A6689F" w:rsidRPr="00A6689F" w:rsidRDefault="00A6689F" w:rsidP="00A6689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6689F" w:rsidRPr="00A6689F" w:rsidRDefault="00A6689F" w:rsidP="00A6689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689F">
      <w:t xml:space="preserve">- </w:t>
    </w:r>
    <w:r w:rsidRPr="00A6689F">
      <w:fldChar w:fldCharType="begin"/>
    </w:r>
    <w:r w:rsidRPr="00A6689F">
      <w:instrText xml:space="preserve"> PAGE </w:instrText>
    </w:r>
    <w:r w:rsidRPr="00A6689F">
      <w:fldChar w:fldCharType="separate"/>
    </w:r>
    <w:r w:rsidRPr="00A6689F">
      <w:rPr>
        <w:noProof/>
      </w:rPr>
      <w:t>2</w:t>
    </w:r>
    <w:r w:rsidRPr="00A6689F">
      <w:fldChar w:fldCharType="end"/>
    </w:r>
    <w:r w:rsidRPr="00A6689F">
      <w:t xml:space="preserve"> -</w:t>
    </w:r>
  </w:p>
  <w:p w:rsidR="00DD65B2" w:rsidRPr="00A6689F" w:rsidRDefault="00DD65B2" w:rsidP="00A6689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A4279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A6689F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2"/>
    <w:tr w:rsidR="00A4279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3E6854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A4279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6689F" w:rsidRDefault="00A6689F" w:rsidP="005D4F0E">
          <w:pPr>
            <w:jc w:val="right"/>
            <w:rPr>
              <w:b/>
              <w:szCs w:val="18"/>
            </w:rPr>
          </w:pPr>
          <w:bookmarkStart w:id="43" w:name="bmkSymbols"/>
          <w:r>
            <w:rPr>
              <w:b/>
              <w:szCs w:val="18"/>
            </w:rPr>
            <w:t>G/TBT/N/ARG/364</w:t>
          </w:r>
        </w:p>
        <w:bookmarkEnd w:id="43"/>
        <w:p w:rsidR="00B531D9" w:rsidRPr="003A3E55" w:rsidRDefault="00B531D9" w:rsidP="005D4F0E">
          <w:pPr>
            <w:jc w:val="right"/>
            <w:rPr>
              <w:b/>
              <w:szCs w:val="18"/>
            </w:rPr>
          </w:pPr>
        </w:p>
      </w:tc>
    </w:tr>
    <w:tr w:rsidR="00A4279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8D471F" w:rsidP="005D4F0E">
          <w:pPr>
            <w:jc w:val="right"/>
            <w:rPr>
              <w:szCs w:val="18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8"/>
            </w:rPr>
            <w:t xml:space="preserve">30 de abril de </w:t>
          </w:r>
          <w:r>
            <w:rPr>
              <w:szCs w:val="18"/>
            </w:rPr>
            <w:t>2019</w:t>
          </w:r>
          <w:bookmarkStart w:id="46" w:name="_GoBack"/>
          <w:bookmarkEnd w:id="46"/>
        </w:p>
      </w:tc>
    </w:tr>
    <w:tr w:rsidR="00A4279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A6689F">
          <w:pPr>
            <w:jc w:val="left"/>
            <w:rPr>
              <w:b/>
              <w:szCs w:val="18"/>
            </w:rPr>
          </w:pPr>
          <w:bookmarkStart w:id="47" w:name="bmkSerial"/>
          <w:r w:rsidRPr="003A3E55">
            <w:rPr>
              <w:color w:val="FF0000"/>
              <w:szCs w:val="18"/>
            </w:rPr>
            <w:t>(</w:t>
          </w:r>
          <w:bookmarkStart w:id="48" w:name="spsSerialNumber"/>
          <w:bookmarkEnd w:id="48"/>
          <w:r w:rsidR="008D471F">
            <w:rPr>
              <w:color w:val="FF0000"/>
              <w:szCs w:val="18"/>
            </w:rPr>
            <w:t>19-2967</w:t>
          </w:r>
          <w:r w:rsidRPr="003A3E55">
            <w:rPr>
              <w:color w:val="FF0000"/>
              <w:szCs w:val="18"/>
            </w:rPr>
            <w:t>)</w:t>
          </w:r>
          <w:bookmarkEnd w:id="4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A6689F" w:rsidP="005D4F0E">
          <w:pPr>
            <w:jc w:val="right"/>
            <w:rPr>
              <w:szCs w:val="18"/>
            </w:rPr>
          </w:pPr>
          <w:bookmarkStart w:id="49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9"/>
        </w:p>
      </w:tc>
    </w:tr>
    <w:tr w:rsidR="00A4279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A6689F">
          <w:pPr>
            <w:jc w:val="left"/>
            <w:rPr>
              <w:szCs w:val="18"/>
            </w:rPr>
          </w:pPr>
          <w:bookmarkStart w:id="50" w:name="bmkCommittee"/>
          <w:r>
            <w:rPr>
              <w:b/>
              <w:szCs w:val="18"/>
            </w:rPr>
            <w:t>Comité de Obstáculos Técnicos al Comercio</w:t>
          </w:r>
          <w:bookmarkEnd w:id="5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A6689F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español</w:t>
          </w:r>
          <w:bookmarkEnd w:id="51"/>
        </w:p>
      </w:tc>
    </w:tr>
  </w:tbl>
  <w:p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17ACA6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2546DBE" w:tentative="1">
      <w:start w:val="1"/>
      <w:numFmt w:val="lowerLetter"/>
      <w:lvlText w:val="%2."/>
      <w:lvlJc w:val="left"/>
      <w:pPr>
        <w:ind w:left="1080" w:hanging="360"/>
      </w:pPr>
    </w:lvl>
    <w:lvl w:ilvl="2" w:tplc="6F86D00E" w:tentative="1">
      <w:start w:val="1"/>
      <w:numFmt w:val="lowerRoman"/>
      <w:lvlText w:val="%3."/>
      <w:lvlJc w:val="right"/>
      <w:pPr>
        <w:ind w:left="1800" w:hanging="180"/>
      </w:pPr>
    </w:lvl>
    <w:lvl w:ilvl="3" w:tplc="41F4C292" w:tentative="1">
      <w:start w:val="1"/>
      <w:numFmt w:val="decimal"/>
      <w:lvlText w:val="%4."/>
      <w:lvlJc w:val="left"/>
      <w:pPr>
        <w:ind w:left="2520" w:hanging="360"/>
      </w:pPr>
    </w:lvl>
    <w:lvl w:ilvl="4" w:tplc="ECF2BF72" w:tentative="1">
      <w:start w:val="1"/>
      <w:numFmt w:val="lowerLetter"/>
      <w:lvlText w:val="%5."/>
      <w:lvlJc w:val="left"/>
      <w:pPr>
        <w:ind w:left="3240" w:hanging="360"/>
      </w:pPr>
    </w:lvl>
    <w:lvl w:ilvl="5" w:tplc="EFBEE4E4" w:tentative="1">
      <w:start w:val="1"/>
      <w:numFmt w:val="lowerRoman"/>
      <w:lvlText w:val="%6."/>
      <w:lvlJc w:val="right"/>
      <w:pPr>
        <w:ind w:left="3960" w:hanging="180"/>
      </w:pPr>
    </w:lvl>
    <w:lvl w:ilvl="6" w:tplc="85F2351E" w:tentative="1">
      <w:start w:val="1"/>
      <w:numFmt w:val="decimal"/>
      <w:lvlText w:val="%7."/>
      <w:lvlJc w:val="left"/>
      <w:pPr>
        <w:ind w:left="4680" w:hanging="360"/>
      </w:pPr>
    </w:lvl>
    <w:lvl w:ilvl="7" w:tplc="4E9896A2" w:tentative="1">
      <w:start w:val="1"/>
      <w:numFmt w:val="lowerLetter"/>
      <w:lvlText w:val="%8."/>
      <w:lvlJc w:val="left"/>
      <w:pPr>
        <w:ind w:left="5400" w:hanging="360"/>
      </w:pPr>
    </w:lvl>
    <w:lvl w:ilvl="8" w:tplc="42D087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7FE41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CFC10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150B7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2368B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F0457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F27C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E9AE5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F6A9F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4CCA6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2424F"/>
    <w:rsid w:val="00033711"/>
    <w:rsid w:val="00057BEF"/>
    <w:rsid w:val="00067D73"/>
    <w:rsid w:val="00071B26"/>
    <w:rsid w:val="0008008F"/>
    <w:rsid w:val="00092794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E29E0"/>
    <w:rsid w:val="003E3193"/>
    <w:rsid w:val="003E6854"/>
    <w:rsid w:val="003F0353"/>
    <w:rsid w:val="003F0B47"/>
    <w:rsid w:val="003F46BB"/>
    <w:rsid w:val="00412DAF"/>
    <w:rsid w:val="00426FB1"/>
    <w:rsid w:val="0043612A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00E3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E0C67"/>
    <w:rsid w:val="006F728A"/>
    <w:rsid w:val="00727F5B"/>
    <w:rsid w:val="00735ADA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D471F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2797"/>
    <w:rsid w:val="00A46611"/>
    <w:rsid w:val="00A52F73"/>
    <w:rsid w:val="00A5462B"/>
    <w:rsid w:val="00A60556"/>
    <w:rsid w:val="00A627A8"/>
    <w:rsid w:val="00A6689F"/>
    <w:rsid w:val="00A67526"/>
    <w:rsid w:val="00A73F8C"/>
    <w:rsid w:val="00A803F2"/>
    <w:rsid w:val="00A84BF5"/>
    <w:rsid w:val="00A950D3"/>
    <w:rsid w:val="00AB7410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C05660"/>
    <w:rsid w:val="00C11419"/>
    <w:rsid w:val="00C34F2D"/>
    <w:rsid w:val="00C400B5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2EBF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48E686"/>
  <w15:docId w15:val="{D4F0B6C4-3AD1-4A3A-8DB9-51DCDAB5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A3E55"/>
  </w:style>
  <w:style w:type="character" w:customStyle="1" w:styleId="TitredenoteCar">
    <w:name w:val="Titre de note Car"/>
    <w:link w:val="Titredeno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A66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alotc@produccion.gob.a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ntofocal.gob.ar/notific_otros_miembros/Arg/caa_xvii_1381_comparativo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ARG/19_2559_00_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untofocal.gob.a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v.ar/formularios/notific_arg.php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6</cp:revision>
  <dcterms:created xsi:type="dcterms:W3CDTF">2019-04-30T12:38:00Z</dcterms:created>
  <dcterms:modified xsi:type="dcterms:W3CDTF">2019-04-30T14:13:00Z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G/TBT/N/ARG/364</vt:lpwstr>
  </property>
</Properties>
</file>