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719CA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D719C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2454D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719C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719C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:rsidR="00F85C99" w:rsidRPr="002F6A28" w:rsidRDefault="00D719C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2454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19C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19C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Standardization Administration of China (SAC)</w:t>
            </w:r>
            <w:bookmarkEnd w:id="5"/>
          </w:p>
          <w:p w:rsidR="00F85C99" w:rsidRPr="002F6A28" w:rsidRDefault="00D719C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2454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19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719C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72454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19C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19CA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Non-road mobile machinery and their diesel engines, and the machinery installed on the chassis of vehicles intended for the transport of passengers or goods on roads; Compression-ignition internal combustion piston engines (diesel or semi-diesel engines) (HS 8408); Air or vacuum pumps, air or other gas compressors and fans; ventilating or recycling hoods incorporating a fan, whether or not fitted with filters (HS 8414); Fork-lift trucks; other works trucks fitted with lifting or handling equipment (HS 8427); Self-propelled bulldozers, angledozers, graders, levellers, scrapers, mechanical shovels, excavators, shovel loaders, tamping machines and road rollers (HS 8429); Other moving, grading, levelling, scraping, excavating, tamping, compacting, extracting or boring machinery, for earth, minerals or ores; pile-drivers and pile-extractors; snow-ploughs and snow-blowers (HS 8430); Agricultural, horticultural or forestry machinery for soil preparation or cultivation; lawn or sports-ground rollers (HS 8432); Harvesting or threshing machinery, including straw or fodder balers; grass or hay mowers; machines for cleaning, sorting or grading eggs, fruit or other agricultural produce, other than machinery of heading 84.37 (HS 8433); Electric generating sets and rotary converters (HS 8502); Transport exhaust emissions (ICS 13.040.50)</w:t>
            </w:r>
            <w:bookmarkEnd w:id="19"/>
          </w:p>
        </w:tc>
      </w:tr>
      <w:tr w:rsidR="0072454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19C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19CA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National Standards of the P.R.C., the NO.1 Amendment of "Limits and Measurement Methods for Exhaust Pollutants from Diesel Engines of Non-Road Mobile Machinery (CHINA III, IV)" (GB20891-2014) (1 page(s), in Chinese)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72454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19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19CA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rPr>
                <w:lang w:eastAsia="en-GB"/>
              </w:rPr>
              <w:t>This amendment is a supplement to the fourth phase of GB 20891-2014 "Limits and Measurement Methods for Exhaust Pollutants from Diesel Engines of Non-Road Mobile Machinery (CHINA III, IV)". It applies to the type approval test, inspection on conformity of production, inspection on emission compliance, and in-service conformity inspection to the non-road mobile machinery and their diesel engines.</w:t>
            </w:r>
            <w:bookmarkEnd w:id="25"/>
          </w:p>
        </w:tc>
      </w:tr>
      <w:tr w:rsidR="0072454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19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19C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human health or safety; Protection of the environment</w:t>
            </w:r>
            <w:bookmarkEnd w:id="27"/>
          </w:p>
        </w:tc>
      </w:tr>
      <w:tr w:rsidR="0072454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19CA" w:rsidP="00D719CA">
            <w:pPr>
              <w:keepNext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D719CA" w:rsidP="00D719CA">
            <w:pPr>
              <w:keepNext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D719CA" w:rsidP="00D719CA">
            <w:pPr>
              <w:keepNext/>
              <w:spacing w:before="120" w:after="120"/>
            </w:pPr>
            <w:bookmarkStart w:id="29" w:name="sps9a"/>
            <w:r w:rsidRPr="002F6A28">
              <w:rPr>
                <w:bCs/>
                <w:lang w:eastAsia="en-GB"/>
              </w:rPr>
              <w:t>-</w:t>
            </w:r>
            <w:bookmarkStart w:id="30" w:name="sps9b"/>
            <w:bookmarkEnd w:id="29"/>
            <w:bookmarkEnd w:id="30"/>
          </w:p>
        </w:tc>
      </w:tr>
      <w:tr w:rsidR="0072454D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719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719CA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To be determined</w:t>
            </w:r>
            <w:bookmarkEnd w:id="33"/>
          </w:p>
          <w:p w:rsidR="00EE3A11" w:rsidRPr="002F6A28" w:rsidRDefault="00D719CA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2F6A28">
              <w:t>1 December 2020</w:t>
            </w:r>
            <w:bookmarkStart w:id="36" w:name="sps11b"/>
            <w:bookmarkEnd w:id="35"/>
            <w:bookmarkEnd w:id="36"/>
          </w:p>
        </w:tc>
      </w:tr>
      <w:tr w:rsidR="0072454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19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19CA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Pr="002F6A28">
              <w:rPr>
                <w:bCs/>
              </w:rPr>
              <w:t>60 days from notification</w:t>
            </w:r>
            <w:bookmarkEnd w:id="38"/>
          </w:p>
        </w:tc>
      </w:tr>
      <w:tr w:rsidR="0072454D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719C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719CA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:rsidR="0072454D" w:rsidRPr="002F6A28" w:rsidRDefault="00D719CA" w:rsidP="00B16145">
            <w:pPr>
              <w:keepNext/>
              <w:keepLines/>
            </w:pPr>
            <w:r w:rsidRPr="002F6A28">
              <w:t>WTO/TBT National Notification and Enquiry Center of the People's Republic of China</w:t>
            </w:r>
          </w:p>
          <w:p w:rsidR="0072454D" w:rsidRPr="002F6A28" w:rsidRDefault="00D719CA" w:rsidP="00B16145">
            <w:pPr>
              <w:keepNext/>
              <w:keepLines/>
            </w:pPr>
            <w:r w:rsidRPr="002F6A28">
              <w:t>Tel.: +86 10 57954630/57954627</w:t>
            </w:r>
          </w:p>
          <w:p w:rsidR="0072454D" w:rsidRPr="002F6A28" w:rsidRDefault="00D719CA" w:rsidP="00B16145">
            <w:pPr>
              <w:keepNext/>
              <w:keepLines/>
              <w:spacing w:after="120"/>
            </w:pPr>
            <w:r w:rsidRPr="002F6A28">
              <w:t xml:space="preserve">E-mail: </w:t>
            </w:r>
            <w:hyperlink r:id="rId7" w:history="1">
              <w:r w:rsidRPr="008B4ACA">
                <w:rPr>
                  <w:rStyle w:val="Lienhypertexte"/>
                </w:rPr>
                <w:t>tbt@aqsiq.gov.cn</w:t>
              </w:r>
            </w:hyperlink>
            <w:r>
              <w:t xml:space="preserve"> </w:t>
            </w:r>
          </w:p>
          <w:p w:rsidR="0072454D" w:rsidRPr="002F6A28" w:rsidRDefault="007C7E96" w:rsidP="00B16145">
            <w:pPr>
              <w:keepNext/>
              <w:keepLines/>
              <w:spacing w:before="120" w:after="120"/>
            </w:pPr>
            <w:hyperlink r:id="rId8" w:history="1">
              <w:r w:rsidR="00D719CA" w:rsidRPr="002F6A28">
                <w:rPr>
                  <w:color w:val="0000FF"/>
                  <w:u w:val="single"/>
                </w:rPr>
                <w:t>https://members.wto.org/crnattachments/2019/TBT/CHN/19_1480_00_x.pdf</w:t>
              </w:r>
            </w:hyperlink>
            <w:bookmarkEnd w:id="42"/>
          </w:p>
        </w:tc>
      </w:tr>
    </w:tbl>
    <w:p w:rsidR="00EE3A11" w:rsidRPr="002F6A28" w:rsidRDefault="00EE3A11" w:rsidP="002F6A28"/>
    <w:sectPr w:rsidR="00EE3A11" w:rsidRPr="002F6A28" w:rsidSect="00D71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CF" w:rsidRDefault="00D719CA">
      <w:r>
        <w:separator/>
      </w:r>
    </w:p>
  </w:endnote>
  <w:endnote w:type="continuationSeparator" w:id="0">
    <w:p w:rsidR="00F908CF" w:rsidRDefault="00D7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719CA" w:rsidRDefault="00D719CA" w:rsidP="00D719C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719CA" w:rsidRDefault="00D719CA" w:rsidP="00D719C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719C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CF" w:rsidRDefault="00D719CA">
      <w:r>
        <w:separator/>
      </w:r>
    </w:p>
  </w:footnote>
  <w:footnote w:type="continuationSeparator" w:id="0">
    <w:p w:rsidR="00F908CF" w:rsidRDefault="00D71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CA" w:rsidRPr="00D719CA" w:rsidRDefault="00D719CA" w:rsidP="00D719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19CA">
      <w:t>G/TBT/N/CHN/1315</w:t>
    </w:r>
  </w:p>
  <w:p w:rsidR="00D719CA" w:rsidRPr="00D719CA" w:rsidRDefault="00D719CA" w:rsidP="00D719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719CA" w:rsidRPr="00D719CA" w:rsidRDefault="00D719CA" w:rsidP="00D719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19CA">
      <w:t xml:space="preserve">- </w:t>
    </w:r>
    <w:r w:rsidRPr="00D719CA">
      <w:fldChar w:fldCharType="begin"/>
    </w:r>
    <w:r w:rsidRPr="00D719CA">
      <w:instrText xml:space="preserve"> PAGE </w:instrText>
    </w:r>
    <w:r w:rsidRPr="00D719CA">
      <w:fldChar w:fldCharType="separate"/>
    </w:r>
    <w:r w:rsidRPr="00D719CA">
      <w:rPr>
        <w:noProof/>
      </w:rPr>
      <w:t>2</w:t>
    </w:r>
    <w:r w:rsidRPr="00D719CA">
      <w:fldChar w:fldCharType="end"/>
    </w:r>
    <w:r w:rsidRPr="00D719CA">
      <w:t xml:space="preserve"> -</w:t>
    </w:r>
  </w:p>
  <w:p w:rsidR="009239F7" w:rsidRPr="00D719CA" w:rsidRDefault="009239F7" w:rsidP="00D719C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CA" w:rsidRPr="00D719CA" w:rsidRDefault="00D719CA" w:rsidP="00D719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19CA">
      <w:t>G/TBT/N/CHN/1315</w:t>
    </w:r>
  </w:p>
  <w:p w:rsidR="00D719CA" w:rsidRPr="00D719CA" w:rsidRDefault="00D719CA" w:rsidP="00D719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719CA" w:rsidRPr="00D719CA" w:rsidRDefault="00D719CA" w:rsidP="00D719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19CA">
      <w:t xml:space="preserve">- </w:t>
    </w:r>
    <w:r w:rsidRPr="00D719CA">
      <w:fldChar w:fldCharType="begin"/>
    </w:r>
    <w:r w:rsidRPr="00D719CA">
      <w:instrText xml:space="preserve"> PAGE </w:instrText>
    </w:r>
    <w:r w:rsidRPr="00D719CA">
      <w:fldChar w:fldCharType="separate"/>
    </w:r>
    <w:r w:rsidRPr="00D719CA">
      <w:rPr>
        <w:noProof/>
      </w:rPr>
      <w:t>2</w:t>
    </w:r>
    <w:r w:rsidRPr="00D719CA">
      <w:fldChar w:fldCharType="end"/>
    </w:r>
    <w:r w:rsidRPr="00D719CA">
      <w:t xml:space="preserve"> -</w:t>
    </w:r>
  </w:p>
  <w:p w:rsidR="009239F7" w:rsidRPr="00D719CA" w:rsidRDefault="009239F7" w:rsidP="00D719C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2454D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719CA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72454D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696F3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2454D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719CA" w:rsidRDefault="00D719CA" w:rsidP="00B801E9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G/TBT/N/CHN/1315</w:t>
          </w:r>
        </w:p>
        <w:bookmarkEnd w:id="44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72454D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C7E96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 xml:space="preserve">13 March </w:t>
          </w:r>
          <w:r>
            <w:rPr>
              <w:szCs w:val="16"/>
            </w:rPr>
            <w:t>2019</w:t>
          </w:r>
          <w:bookmarkStart w:id="47" w:name="_GoBack"/>
          <w:bookmarkEnd w:id="47"/>
        </w:p>
      </w:tc>
    </w:tr>
    <w:tr w:rsidR="0072454D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719CA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7C7E96">
            <w:rPr>
              <w:color w:val="FF0000"/>
              <w:szCs w:val="16"/>
            </w:rPr>
            <w:t>19-1536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719CA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72454D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719CA" w:rsidP="00B801E9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719CA" w:rsidP="00B801E9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3433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22D32C" w:tentative="1">
      <w:start w:val="1"/>
      <w:numFmt w:val="lowerLetter"/>
      <w:lvlText w:val="%2."/>
      <w:lvlJc w:val="left"/>
      <w:pPr>
        <w:ind w:left="1080" w:hanging="360"/>
      </w:pPr>
    </w:lvl>
    <w:lvl w:ilvl="2" w:tplc="E070D8B4" w:tentative="1">
      <w:start w:val="1"/>
      <w:numFmt w:val="lowerRoman"/>
      <w:lvlText w:val="%3."/>
      <w:lvlJc w:val="right"/>
      <w:pPr>
        <w:ind w:left="1800" w:hanging="180"/>
      </w:pPr>
    </w:lvl>
    <w:lvl w:ilvl="3" w:tplc="18283CF4" w:tentative="1">
      <w:start w:val="1"/>
      <w:numFmt w:val="decimal"/>
      <w:lvlText w:val="%4."/>
      <w:lvlJc w:val="left"/>
      <w:pPr>
        <w:ind w:left="2520" w:hanging="360"/>
      </w:pPr>
    </w:lvl>
    <w:lvl w:ilvl="4" w:tplc="F0EE600C" w:tentative="1">
      <w:start w:val="1"/>
      <w:numFmt w:val="lowerLetter"/>
      <w:lvlText w:val="%5."/>
      <w:lvlJc w:val="left"/>
      <w:pPr>
        <w:ind w:left="3240" w:hanging="360"/>
      </w:pPr>
    </w:lvl>
    <w:lvl w:ilvl="5" w:tplc="4A0AF822" w:tentative="1">
      <w:start w:val="1"/>
      <w:numFmt w:val="lowerRoman"/>
      <w:lvlText w:val="%6."/>
      <w:lvlJc w:val="right"/>
      <w:pPr>
        <w:ind w:left="3960" w:hanging="180"/>
      </w:pPr>
    </w:lvl>
    <w:lvl w:ilvl="6" w:tplc="FBEAEE80" w:tentative="1">
      <w:start w:val="1"/>
      <w:numFmt w:val="decimal"/>
      <w:lvlText w:val="%7."/>
      <w:lvlJc w:val="left"/>
      <w:pPr>
        <w:ind w:left="4680" w:hanging="360"/>
      </w:pPr>
    </w:lvl>
    <w:lvl w:ilvl="7" w:tplc="451EF642" w:tentative="1">
      <w:start w:val="1"/>
      <w:numFmt w:val="lowerLetter"/>
      <w:lvlText w:val="%8."/>
      <w:lvlJc w:val="left"/>
      <w:pPr>
        <w:ind w:left="5400" w:hanging="360"/>
      </w:pPr>
    </w:lvl>
    <w:lvl w:ilvl="8" w:tplc="02BC1D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96F32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454D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7E96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19CA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08CF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7ED937"/>
  <w15:docId w15:val="{959DFDE7-36A9-4EED-97CE-103D5444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D71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CHN/19_1480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aqsiq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2019-03-13T10:07:00Z</dcterms:created>
  <dcterms:modified xsi:type="dcterms:W3CDTF">2019-03-13T13:11:00Z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G/TBT/N/CHN/1315</vt:lpwstr>
  </property>
</Properties>
</file>