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AE" w:rsidRPr="007C4C36" w:rsidRDefault="002F0768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:rsidR="004E22AE" w:rsidRPr="007C4C36" w:rsidRDefault="002F0768" w:rsidP="007C4C36">
      <w:pPr>
        <w:pStyle w:val="Title3"/>
      </w:pPr>
      <w:r w:rsidRPr="007C4C36">
        <w:t>Corrigendum</w:t>
      </w:r>
    </w:p>
    <w:p w:rsidR="007141CF" w:rsidRPr="007C4C36" w:rsidRDefault="002F0768" w:rsidP="00085313">
      <w:r w:rsidRPr="007C4C36">
        <w:t xml:space="preserve">The following communication, received on </w:t>
      </w:r>
      <w:bookmarkStart w:id="0" w:name="spsDateCommunication"/>
      <w:r w:rsidRPr="007C4C36">
        <w:t>12 April 2018</w:t>
      </w:r>
      <w:bookmarkEnd w:id="0"/>
      <w:r w:rsidRPr="007C4C36">
        <w:t xml:space="preserve">, is being circulated at the request of the delegation of </w:t>
      </w:r>
      <w:bookmarkStart w:id="1" w:name="spsMember"/>
      <w:r w:rsidR="006D235B">
        <w:t xml:space="preserve">the </w:t>
      </w:r>
      <w:r w:rsidRPr="007C4C36">
        <w:rPr>
          <w:u w:val="single"/>
        </w:rPr>
        <w:t>United States of America</w:t>
      </w:r>
      <w:bookmarkEnd w:id="1"/>
      <w:r w:rsidRPr="007C4C36">
        <w:t>.</w:t>
      </w:r>
    </w:p>
    <w:p w:rsidR="004E22AE" w:rsidRPr="007C4C36" w:rsidRDefault="004B6336" w:rsidP="007C4C36"/>
    <w:p w:rsidR="004E22AE" w:rsidRPr="007C4C36" w:rsidRDefault="002F0768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:rsidR="004E22AE" w:rsidRPr="007C4C36" w:rsidRDefault="004B6336" w:rsidP="007C4C36"/>
    <w:p w:rsidR="004E22AE" w:rsidRPr="007C4C36" w:rsidRDefault="004B6336" w:rsidP="007C4C36"/>
    <w:p w:rsidR="004E22AE" w:rsidRPr="007C4C36" w:rsidRDefault="002F0768" w:rsidP="007C4C1A">
      <w:pPr>
        <w:spacing w:after="120"/>
      </w:pPr>
      <w:r>
        <w:t>TITLE: Energy Labeling Rule; Correction</w:t>
      </w:r>
    </w:p>
    <w:p w:rsidR="00D96CAC" w:rsidRDefault="002F0768" w:rsidP="007C4C1A">
      <w:pPr>
        <w:spacing w:after="120"/>
      </w:pPr>
      <w:r>
        <w:t>AGENCY: Federal Trade Commission ("FTC" or "Commission")</w:t>
      </w:r>
    </w:p>
    <w:p w:rsidR="00D96CAC" w:rsidRDefault="002F0768" w:rsidP="007C4C1A">
      <w:pPr>
        <w:spacing w:after="120"/>
      </w:pPr>
      <w:r>
        <w:t>ACTION: Final rule; correcting amendment</w:t>
      </w:r>
    </w:p>
    <w:p w:rsidR="00D96CAC" w:rsidRDefault="002F0768" w:rsidP="007C4C1A">
      <w:pPr>
        <w:spacing w:after="120"/>
      </w:pPr>
      <w:r>
        <w:t>SUMMARY: The Federal Trade Commission ("Commission") is issuing a correction to the Energy Labeling Rule to replace regulatory language inadvertently removed.</w:t>
      </w:r>
    </w:p>
    <w:p w:rsidR="00D96CAC" w:rsidRDefault="002F0768" w:rsidP="007C4C1A">
      <w:pPr>
        <w:spacing w:after="120"/>
      </w:pPr>
      <w:r>
        <w:t>Effective 5 April 2018.</w:t>
      </w:r>
      <w:bookmarkStart w:id="2" w:name="spsTitle"/>
      <w:bookmarkEnd w:id="2"/>
    </w:p>
    <w:p w:rsidR="004E22AE" w:rsidRPr="007C4C36" w:rsidRDefault="004B6336" w:rsidP="007C4C36">
      <w:pPr>
        <w:spacing w:after="120"/>
      </w:pPr>
      <w:hyperlink r:id="rId8" w:tgtFrame="_blank" w:history="1">
        <w:r w:rsidR="002F0768">
          <w:rPr>
            <w:color w:val="0000FF"/>
            <w:u w:val="single"/>
          </w:rPr>
          <w:t>https://members.wto.org/crnattachments/2018/TBT/USA/18_1985_00_e.pdf</w:t>
        </w:r>
      </w:hyperlink>
      <w:bookmarkStart w:id="3" w:name="spsMeasureAddress"/>
      <w:bookmarkEnd w:id="3"/>
    </w:p>
    <w:p w:rsidR="004E22AE" w:rsidRPr="007C4C36" w:rsidRDefault="004B6336" w:rsidP="007C4C36"/>
    <w:p w:rsidR="004E22AE" w:rsidRPr="007C4C36" w:rsidRDefault="002F0768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B22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1E" w:rsidRDefault="002F0768">
      <w:r>
        <w:separator/>
      </w:r>
    </w:p>
  </w:endnote>
  <w:endnote w:type="continuationSeparator" w:id="0">
    <w:p w:rsidR="00B5611E" w:rsidRDefault="002F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AE" w:rsidRPr="00B22D2D" w:rsidRDefault="00B22D2D" w:rsidP="00B22D2D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AE" w:rsidRPr="00B22D2D" w:rsidRDefault="00B22D2D" w:rsidP="00B22D2D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8A" w:rsidRPr="007C4C36" w:rsidRDefault="002F0768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1E" w:rsidRDefault="002F0768">
      <w:r>
        <w:separator/>
      </w:r>
    </w:p>
  </w:footnote>
  <w:footnote w:type="continuationSeparator" w:id="0">
    <w:p w:rsidR="00B5611E" w:rsidRDefault="002F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2D" w:rsidRPr="00B22D2D" w:rsidRDefault="00B22D2D" w:rsidP="00B22D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B22D2D">
      <w:rPr>
        <w:lang w:val="es-ES"/>
      </w:rPr>
      <w:t>G/TBT/N/USA/908/Add.4/Corr.1</w:t>
    </w:r>
  </w:p>
  <w:p w:rsidR="00B22D2D" w:rsidRPr="00B22D2D" w:rsidRDefault="00B22D2D" w:rsidP="00B22D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B22D2D" w:rsidRPr="00B22D2D" w:rsidRDefault="00B22D2D" w:rsidP="00B22D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2D2D">
      <w:t xml:space="preserve">- </w:t>
    </w:r>
    <w:r w:rsidRPr="00B22D2D">
      <w:fldChar w:fldCharType="begin"/>
    </w:r>
    <w:r w:rsidRPr="00B22D2D">
      <w:instrText xml:space="preserve"> PAGE </w:instrText>
    </w:r>
    <w:r w:rsidRPr="00B22D2D">
      <w:fldChar w:fldCharType="separate"/>
    </w:r>
    <w:r w:rsidRPr="00B22D2D">
      <w:rPr>
        <w:noProof/>
      </w:rPr>
      <w:t>1</w:t>
    </w:r>
    <w:r w:rsidRPr="00B22D2D">
      <w:fldChar w:fldCharType="end"/>
    </w:r>
    <w:r w:rsidRPr="00B22D2D">
      <w:t xml:space="preserve"> -</w:t>
    </w:r>
  </w:p>
  <w:p w:rsidR="004E22AE" w:rsidRPr="00B22D2D" w:rsidRDefault="004B6336" w:rsidP="00B22D2D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D2D" w:rsidRPr="00B22D2D" w:rsidRDefault="00B22D2D" w:rsidP="00B22D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B22D2D">
      <w:rPr>
        <w:lang w:val="es-ES"/>
      </w:rPr>
      <w:t>G/TBT/N/USA/908/Add.4/Corr.1</w:t>
    </w:r>
  </w:p>
  <w:p w:rsidR="00B22D2D" w:rsidRPr="00B22D2D" w:rsidRDefault="00B22D2D" w:rsidP="00B22D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B22D2D" w:rsidRPr="00B22D2D" w:rsidRDefault="00B22D2D" w:rsidP="00B22D2D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22D2D">
      <w:t xml:space="preserve">- </w:t>
    </w:r>
    <w:r w:rsidRPr="00B22D2D">
      <w:fldChar w:fldCharType="begin"/>
    </w:r>
    <w:r w:rsidRPr="00B22D2D">
      <w:instrText xml:space="preserve"> PAGE </w:instrText>
    </w:r>
    <w:r w:rsidRPr="00B22D2D">
      <w:fldChar w:fldCharType="separate"/>
    </w:r>
    <w:r w:rsidRPr="00B22D2D">
      <w:rPr>
        <w:noProof/>
      </w:rPr>
      <w:t>1</w:t>
    </w:r>
    <w:r w:rsidRPr="00B22D2D">
      <w:fldChar w:fldCharType="end"/>
    </w:r>
    <w:r w:rsidRPr="00B22D2D">
      <w:t xml:space="preserve"> -</w:t>
    </w:r>
  </w:p>
  <w:p w:rsidR="004E22AE" w:rsidRPr="00B22D2D" w:rsidRDefault="004B6336" w:rsidP="00B22D2D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96CAC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4B6336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B22D2D" w:rsidP="000F4B0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D96CAC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E22AE" w:rsidRDefault="00C115E5" w:rsidP="000F4B07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22EC4975" wp14:editId="5DCAD343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4B6336" w:rsidP="000F4B07">
          <w:pPr>
            <w:jc w:val="right"/>
            <w:rPr>
              <w:b/>
              <w:szCs w:val="16"/>
            </w:rPr>
          </w:pPr>
        </w:p>
      </w:tc>
    </w:tr>
    <w:tr w:rsidR="00D96CAC" w:rsidRPr="00B22D2D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4B6336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22D2D" w:rsidRPr="00B22D2D" w:rsidRDefault="00B22D2D" w:rsidP="004E22AE">
          <w:pPr>
            <w:jc w:val="right"/>
            <w:rPr>
              <w:b/>
              <w:szCs w:val="16"/>
              <w:lang w:val="es-ES"/>
            </w:rPr>
          </w:pPr>
          <w:bookmarkStart w:id="5" w:name="bmkSymbols"/>
          <w:r w:rsidRPr="00B22D2D">
            <w:rPr>
              <w:b/>
              <w:szCs w:val="16"/>
              <w:lang w:val="es-ES"/>
            </w:rPr>
            <w:t>G/TBT/N/USA/908/Add.4/Corr.1</w:t>
          </w:r>
        </w:p>
        <w:bookmarkEnd w:id="5"/>
        <w:p w:rsidR="00ED54E0" w:rsidRPr="00B22D2D" w:rsidRDefault="004B6336" w:rsidP="004E22AE">
          <w:pPr>
            <w:jc w:val="right"/>
            <w:rPr>
              <w:b/>
              <w:szCs w:val="16"/>
              <w:lang w:val="es-ES"/>
            </w:rPr>
          </w:pPr>
        </w:p>
      </w:tc>
    </w:tr>
    <w:tr w:rsidR="00D96CAC" w:rsidRPr="00B22D2D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B22D2D" w:rsidRDefault="004B6336" w:rsidP="000F4B07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B22D2D" w:rsidRDefault="004B6336" w:rsidP="000F4B07">
          <w:pPr>
            <w:jc w:val="right"/>
            <w:rPr>
              <w:szCs w:val="16"/>
              <w:lang w:val="es-E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  <w:lang w:val="es-ES"/>
            </w:rPr>
            <w:t>12 April 2018</w:t>
          </w:r>
          <w:bookmarkStart w:id="8" w:name="_GoBack"/>
          <w:bookmarkEnd w:id="8"/>
        </w:p>
      </w:tc>
    </w:tr>
    <w:tr w:rsidR="00D96CAC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2F0768" w:rsidP="000F4B07">
          <w:pPr>
            <w:jc w:val="left"/>
            <w:rPr>
              <w:b/>
            </w:rPr>
          </w:pPr>
          <w:bookmarkStart w:id="9" w:name="bmkSerial"/>
          <w:r w:rsidRPr="007C4C36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4B6336">
            <w:rPr>
              <w:color w:val="FF0000"/>
              <w:szCs w:val="16"/>
            </w:rPr>
            <w:t>18-2231</w:t>
          </w:r>
          <w:r w:rsidRPr="007C4C36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2F0768" w:rsidP="000F4B07">
          <w:pPr>
            <w:jc w:val="right"/>
            <w:rPr>
              <w:szCs w:val="16"/>
            </w:rPr>
          </w:pPr>
          <w:bookmarkStart w:id="11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B6336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B6336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1"/>
        </w:p>
      </w:tc>
    </w:tr>
    <w:tr w:rsidR="00D96CAC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E22AE" w:rsidRDefault="00B22D2D" w:rsidP="000F4B07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C4C36" w:rsidRDefault="00B22D2D" w:rsidP="000F4B0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7C4C36" w:rsidRDefault="004B633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E006206"/>
    <w:numStyleLink w:val="LegalHeadings"/>
  </w:abstractNum>
  <w:abstractNum w:abstractNumId="12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060E8C3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BAEEF074" w:tentative="1">
      <w:start w:val="1"/>
      <w:numFmt w:val="lowerLetter"/>
      <w:lvlText w:val="%2."/>
      <w:lvlJc w:val="left"/>
      <w:pPr>
        <w:ind w:left="1080" w:hanging="360"/>
      </w:pPr>
    </w:lvl>
    <w:lvl w:ilvl="2" w:tplc="11EA8898" w:tentative="1">
      <w:start w:val="1"/>
      <w:numFmt w:val="lowerRoman"/>
      <w:lvlText w:val="%3."/>
      <w:lvlJc w:val="right"/>
      <w:pPr>
        <w:ind w:left="1800" w:hanging="180"/>
      </w:pPr>
    </w:lvl>
    <w:lvl w:ilvl="3" w:tplc="968264C4" w:tentative="1">
      <w:start w:val="1"/>
      <w:numFmt w:val="decimal"/>
      <w:lvlText w:val="%4."/>
      <w:lvlJc w:val="left"/>
      <w:pPr>
        <w:ind w:left="2520" w:hanging="360"/>
      </w:pPr>
    </w:lvl>
    <w:lvl w:ilvl="4" w:tplc="2FD2F882" w:tentative="1">
      <w:start w:val="1"/>
      <w:numFmt w:val="lowerLetter"/>
      <w:lvlText w:val="%5."/>
      <w:lvlJc w:val="left"/>
      <w:pPr>
        <w:ind w:left="3240" w:hanging="360"/>
      </w:pPr>
    </w:lvl>
    <w:lvl w:ilvl="5" w:tplc="48FEC24C" w:tentative="1">
      <w:start w:val="1"/>
      <w:numFmt w:val="lowerRoman"/>
      <w:lvlText w:val="%6."/>
      <w:lvlJc w:val="right"/>
      <w:pPr>
        <w:ind w:left="3960" w:hanging="180"/>
      </w:pPr>
    </w:lvl>
    <w:lvl w:ilvl="6" w:tplc="68E6C692" w:tentative="1">
      <w:start w:val="1"/>
      <w:numFmt w:val="decimal"/>
      <w:lvlText w:val="%7."/>
      <w:lvlJc w:val="left"/>
      <w:pPr>
        <w:ind w:left="4680" w:hanging="360"/>
      </w:pPr>
    </w:lvl>
    <w:lvl w:ilvl="7" w:tplc="5E7C4EB4" w:tentative="1">
      <w:start w:val="1"/>
      <w:numFmt w:val="lowerLetter"/>
      <w:lvlText w:val="%8."/>
      <w:lvlJc w:val="left"/>
      <w:pPr>
        <w:ind w:left="5400" w:hanging="360"/>
      </w:pPr>
    </w:lvl>
    <w:lvl w:ilvl="8" w:tplc="A43C44B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AC"/>
    <w:rsid w:val="000152A3"/>
    <w:rsid w:val="000535F1"/>
    <w:rsid w:val="00085313"/>
    <w:rsid w:val="002F0768"/>
    <w:rsid w:val="004B6336"/>
    <w:rsid w:val="006D235B"/>
    <w:rsid w:val="007C4C1A"/>
    <w:rsid w:val="00B22D2D"/>
    <w:rsid w:val="00B5611E"/>
    <w:rsid w:val="00C115E5"/>
    <w:rsid w:val="00D9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TBT/USA/18_1985_00_e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Rambla, Edith</dc:creator>
  <dc:description>LDIMD - DTU</dc:description>
  <cp:lastModifiedBy>Laverrière, Chantal</cp:lastModifiedBy>
  <cp:revision>10</cp:revision>
  <cp:lastPrinted>2018-04-12T13:30:00Z</cp:lastPrinted>
  <dcterms:created xsi:type="dcterms:W3CDTF">2018-04-12T12:13:00Z</dcterms:created>
  <dcterms:modified xsi:type="dcterms:W3CDTF">2018-04-12T13:48:00Z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G/TBT/N/USA/908/Add.4/Corr.1</vt:lpwstr>
  </property>
</Properties>
</file>