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6E90" w14:textId="77777777" w:rsidR="00EA4725" w:rsidRPr="00441372" w:rsidRDefault="003E107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D6481" w14:paraId="4637D277" w14:textId="77777777" w:rsidTr="00F3021D">
        <w:tc>
          <w:tcPr>
            <w:tcW w:w="707" w:type="dxa"/>
            <w:tcBorders>
              <w:bottom w:val="single" w:sz="6" w:space="0" w:color="auto"/>
            </w:tcBorders>
            <w:shd w:val="clear" w:color="auto" w:fill="auto"/>
          </w:tcPr>
          <w:p w14:paraId="692B5C0F" w14:textId="77777777" w:rsidR="00EA4725" w:rsidRPr="00441372" w:rsidRDefault="003E1079" w:rsidP="00441372">
            <w:pPr>
              <w:spacing w:before="120" w:after="120"/>
              <w:jc w:val="left"/>
            </w:pPr>
            <w:r w:rsidRPr="00441372">
              <w:rPr>
                <w:b/>
              </w:rPr>
              <w:t>1.</w:t>
            </w:r>
          </w:p>
        </w:tc>
        <w:tc>
          <w:tcPr>
            <w:tcW w:w="8320" w:type="dxa"/>
            <w:tcBorders>
              <w:bottom w:val="single" w:sz="6" w:space="0" w:color="auto"/>
            </w:tcBorders>
            <w:shd w:val="clear" w:color="auto" w:fill="auto"/>
          </w:tcPr>
          <w:p w14:paraId="3F778BCF" w14:textId="77777777" w:rsidR="00EA4725" w:rsidRPr="00441372" w:rsidRDefault="003E107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683B4E4D" w14:textId="77777777" w:rsidR="00EA4725" w:rsidRPr="00441372" w:rsidRDefault="003E107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D6481" w14:paraId="61F16F5F" w14:textId="77777777" w:rsidTr="00F3021D">
        <w:tc>
          <w:tcPr>
            <w:tcW w:w="707" w:type="dxa"/>
            <w:tcBorders>
              <w:top w:val="single" w:sz="6" w:space="0" w:color="auto"/>
              <w:bottom w:val="single" w:sz="6" w:space="0" w:color="auto"/>
            </w:tcBorders>
            <w:shd w:val="clear" w:color="auto" w:fill="auto"/>
          </w:tcPr>
          <w:p w14:paraId="6691E7AF" w14:textId="77777777" w:rsidR="00EA4725" w:rsidRPr="00441372" w:rsidRDefault="003E107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721738" w14:textId="77777777" w:rsidR="00EA4725" w:rsidRPr="00441372" w:rsidRDefault="003E107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Canadian Food Inspection Agency (CFIA)</w:t>
            </w:r>
            <w:bookmarkEnd w:id="5"/>
          </w:p>
        </w:tc>
      </w:tr>
      <w:tr w:rsidR="00DD6481" w14:paraId="44F82060" w14:textId="77777777" w:rsidTr="00F3021D">
        <w:tc>
          <w:tcPr>
            <w:tcW w:w="707" w:type="dxa"/>
            <w:tcBorders>
              <w:top w:val="single" w:sz="6" w:space="0" w:color="auto"/>
              <w:bottom w:val="single" w:sz="6" w:space="0" w:color="auto"/>
            </w:tcBorders>
            <w:shd w:val="clear" w:color="auto" w:fill="auto"/>
          </w:tcPr>
          <w:p w14:paraId="064A79EA" w14:textId="77777777" w:rsidR="00EA4725" w:rsidRPr="00441372" w:rsidRDefault="003E107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233B6C9" w14:textId="008BD577" w:rsidR="00EA4725" w:rsidRPr="00441372" w:rsidRDefault="003E107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bookmarkStart w:id="7" w:name="sps3a"/>
            <w:r w:rsidRPr="0065690F">
              <w:t xml:space="preserve"> Live </w:t>
            </w:r>
            <w:r w:rsidR="00B4702A">
              <w:t>a</w:t>
            </w:r>
            <w:r w:rsidRPr="0065690F">
              <w:t>nimals</w:t>
            </w:r>
            <w:r w:rsidR="00B4702A">
              <w:t xml:space="preserve"> (HS code: </w:t>
            </w:r>
            <w:r w:rsidR="00B4702A" w:rsidRPr="0065690F">
              <w:t>01</w:t>
            </w:r>
            <w:r w:rsidR="00B4702A">
              <w:t>)</w:t>
            </w:r>
            <w:r w:rsidRPr="0065690F">
              <w:t>, live bovine animals</w:t>
            </w:r>
            <w:r w:rsidR="00B4702A">
              <w:t xml:space="preserve"> (HS code: </w:t>
            </w:r>
            <w:r w:rsidR="00B4702A" w:rsidRPr="0065690F">
              <w:t>0102</w:t>
            </w:r>
            <w:r w:rsidR="00B4702A">
              <w:t>)</w:t>
            </w:r>
            <w:r w:rsidRPr="0065690F">
              <w:t>, live swine animals</w:t>
            </w:r>
            <w:r w:rsidR="00B4702A">
              <w:t xml:space="preserve"> (HS code: </w:t>
            </w:r>
            <w:r w:rsidR="00B4702A" w:rsidRPr="0065690F">
              <w:t>0103</w:t>
            </w:r>
            <w:r w:rsidR="00B4702A">
              <w:t>)</w:t>
            </w:r>
            <w:r w:rsidRPr="0065690F">
              <w:t xml:space="preserve">, </w:t>
            </w:r>
            <w:r w:rsidR="00B4702A">
              <w:t>l</w:t>
            </w:r>
            <w:r w:rsidRPr="0065690F">
              <w:t>ive sheep and goats</w:t>
            </w:r>
            <w:r w:rsidR="00B4702A">
              <w:t xml:space="preserve"> (HS code: </w:t>
            </w:r>
            <w:r w:rsidR="00B4702A" w:rsidRPr="0065690F">
              <w:t>0104</w:t>
            </w:r>
            <w:r w:rsidR="00B4702A">
              <w:t>)</w:t>
            </w:r>
            <w:r w:rsidRPr="0065690F">
              <w:t>, live animals (excl. horses etc</w:t>
            </w:r>
            <w:r w:rsidR="00B4702A">
              <w:t>.</w:t>
            </w:r>
            <w:r w:rsidRPr="0065690F">
              <w:t>)</w:t>
            </w:r>
            <w:bookmarkEnd w:id="7"/>
            <w:r w:rsidR="00B4702A">
              <w:t xml:space="preserve"> (HS code: </w:t>
            </w:r>
            <w:r w:rsidR="00B4702A" w:rsidRPr="0065690F">
              <w:t>0106</w:t>
            </w:r>
            <w:r w:rsidR="00B4702A">
              <w:t>)</w:t>
            </w:r>
          </w:p>
        </w:tc>
      </w:tr>
      <w:tr w:rsidR="00DD6481" w14:paraId="21E46251" w14:textId="77777777" w:rsidTr="00F3021D">
        <w:tc>
          <w:tcPr>
            <w:tcW w:w="707" w:type="dxa"/>
            <w:tcBorders>
              <w:top w:val="single" w:sz="6" w:space="0" w:color="auto"/>
              <w:bottom w:val="single" w:sz="6" w:space="0" w:color="auto"/>
            </w:tcBorders>
            <w:shd w:val="clear" w:color="auto" w:fill="auto"/>
          </w:tcPr>
          <w:p w14:paraId="7DFED751" w14:textId="77777777" w:rsidR="00EA4725" w:rsidRPr="00441372" w:rsidRDefault="003E107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4973377" w14:textId="77777777" w:rsidR="00EA4725" w:rsidRPr="00441372" w:rsidRDefault="003E107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79E2B95" w14:textId="77777777" w:rsidR="00EA4725" w:rsidRPr="00441372" w:rsidRDefault="003E107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9FAB450" w14:textId="77777777" w:rsidR="00EA4725" w:rsidRPr="00441372" w:rsidRDefault="003E107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D6481" w14:paraId="39822AA8" w14:textId="77777777" w:rsidTr="00F3021D">
        <w:tc>
          <w:tcPr>
            <w:tcW w:w="707" w:type="dxa"/>
            <w:tcBorders>
              <w:top w:val="single" w:sz="6" w:space="0" w:color="auto"/>
              <w:bottom w:val="single" w:sz="6" w:space="0" w:color="auto"/>
            </w:tcBorders>
            <w:shd w:val="clear" w:color="auto" w:fill="auto"/>
          </w:tcPr>
          <w:p w14:paraId="519C7DA3" w14:textId="77777777" w:rsidR="00EA4725" w:rsidRPr="00441372" w:rsidRDefault="003E107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B8CC99A" w14:textId="77777777" w:rsidR="00EA4725" w:rsidRPr="00441372" w:rsidRDefault="003E107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Regulations amending the Health of Animals Regulations (Livestock identification and traceability)</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116</w:t>
            </w:r>
            <w:bookmarkEnd w:id="20"/>
          </w:p>
          <w:bookmarkStart w:id="21" w:name="sps5d"/>
          <w:p w14:paraId="631F0EA8" w14:textId="77777777" w:rsidR="00EA4725" w:rsidRPr="00104891" w:rsidRDefault="003E1079" w:rsidP="00441372">
            <w:pPr>
              <w:spacing w:after="120"/>
              <w:rPr>
                <w:u w:val="single"/>
              </w:rPr>
            </w:pPr>
            <w:r>
              <w:fldChar w:fldCharType="begin"/>
            </w:r>
            <w:r>
              <w:instrText xml:space="preserve"> HYPERLINK "https://canadagazette.gc.ca/rp-pr/p1/2023/2023-03-18/pdf/g1-15711.pdf" \l "page=26" \t "_blank" </w:instrText>
            </w:r>
            <w:r>
              <w:fldChar w:fldCharType="separate"/>
            </w:r>
            <w:r w:rsidRPr="00104891">
              <w:rPr>
                <w:color w:val="0000FF"/>
                <w:u w:val="single"/>
              </w:rPr>
              <w:t>https://canadagazette.gc.ca/rp-pr/p1/2023/2023-03-18/pdf/g1-15711.pdf#page=26</w:t>
            </w:r>
            <w:r>
              <w:rPr>
                <w:color w:val="0000FF"/>
                <w:u w:val="single"/>
              </w:rPr>
              <w:fldChar w:fldCharType="end"/>
            </w:r>
            <w:bookmarkEnd w:id="21"/>
          </w:p>
        </w:tc>
      </w:tr>
      <w:tr w:rsidR="00DD6481" w14:paraId="0891C634" w14:textId="77777777" w:rsidTr="00F3021D">
        <w:tc>
          <w:tcPr>
            <w:tcW w:w="707" w:type="dxa"/>
            <w:tcBorders>
              <w:top w:val="single" w:sz="6" w:space="0" w:color="auto"/>
              <w:bottom w:val="single" w:sz="6" w:space="0" w:color="auto"/>
            </w:tcBorders>
            <w:shd w:val="clear" w:color="auto" w:fill="auto"/>
          </w:tcPr>
          <w:p w14:paraId="51AB50E3" w14:textId="77777777" w:rsidR="00EA4725" w:rsidRPr="00441372" w:rsidRDefault="003E107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44AF6D9" w14:textId="77777777" w:rsidR="00EA4725" w:rsidRPr="00441372" w:rsidRDefault="003E107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Canadian Food Inspection Agency is proposing amendments to the </w:t>
            </w:r>
            <w:r w:rsidRPr="0065690F">
              <w:rPr>
                <w:i/>
                <w:iCs/>
              </w:rPr>
              <w:t>Health of Animals Regulations</w:t>
            </w:r>
            <w:r w:rsidRPr="0065690F">
              <w:t>, Part XV: Livestock Identification and Traceability, regarding identifying and traceability requirements for livestock species within Canada and identification requirements for import and export.</w:t>
            </w:r>
          </w:p>
          <w:p w14:paraId="3AECA944" w14:textId="77777777" w:rsidR="00E526FF" w:rsidRPr="0065690F" w:rsidRDefault="003E1079" w:rsidP="00441372">
            <w:pPr>
              <w:spacing w:before="120" w:after="120"/>
            </w:pPr>
            <w:r w:rsidRPr="0065690F">
              <w:t xml:space="preserve">The proposed amendments to the </w:t>
            </w:r>
            <w:r w:rsidRPr="0065690F">
              <w:rPr>
                <w:i/>
                <w:iCs/>
              </w:rPr>
              <w:t xml:space="preserve">Heath of Animals Regulations </w:t>
            </w:r>
            <w:r w:rsidRPr="0065690F">
              <w:t>would expand the scope, and improve the accessibility, timeliness and accuracy of animal identification and movement information, apply new requirements to both currently regulated species (bison, cattle, sheep and pigs) as well as proposed species (goats and cervids) that would now be regulated. Updates to the requirements for animal identification and records will also increase agility and efficiency throughout the traceability system.</w:t>
            </w:r>
          </w:p>
          <w:p w14:paraId="242665A7" w14:textId="77777777" w:rsidR="00E526FF" w:rsidRPr="0065690F" w:rsidRDefault="003E1079" w:rsidP="002A742B">
            <w:pPr>
              <w:spacing w:before="120"/>
            </w:pPr>
            <w:r w:rsidRPr="0065690F">
              <w:t>The amendments will address the identified gaps in the current livestock traceability system by:</w:t>
            </w:r>
          </w:p>
          <w:p w14:paraId="70168A3D" w14:textId="4AB337AE" w:rsidR="00E526FF" w:rsidRPr="0065690F" w:rsidRDefault="003E1079" w:rsidP="002A742B">
            <w:pPr>
              <w:numPr>
                <w:ilvl w:val="0"/>
                <w:numId w:val="16"/>
              </w:numPr>
              <w:ind w:left="318" w:hanging="329"/>
            </w:pPr>
            <w:r w:rsidRPr="0065690F">
              <w:t>adding farmed cervids and goats as regulated species;</w:t>
            </w:r>
          </w:p>
          <w:p w14:paraId="2BC22672" w14:textId="7CAA3D44" w:rsidR="00E526FF" w:rsidRPr="0065690F" w:rsidRDefault="003E1079" w:rsidP="002A742B">
            <w:pPr>
              <w:numPr>
                <w:ilvl w:val="0"/>
                <w:numId w:val="16"/>
              </w:numPr>
              <w:ind w:left="318" w:hanging="329"/>
            </w:pPr>
            <w:r w:rsidRPr="0065690F">
              <w:t>include movement reporting requirements for all domestic movements of regulated species;</w:t>
            </w:r>
          </w:p>
          <w:p w14:paraId="5249A6A0" w14:textId="29FD5BEE" w:rsidR="00E526FF" w:rsidRPr="0065690F" w:rsidRDefault="003E1079" w:rsidP="002A742B">
            <w:pPr>
              <w:numPr>
                <w:ilvl w:val="0"/>
                <w:numId w:val="16"/>
              </w:numPr>
              <w:ind w:left="318" w:hanging="329"/>
            </w:pPr>
            <w:r w:rsidRPr="0065690F">
              <w:t>reduce the time to report information to a central database from 30-60 days to 7 days for all species;</w:t>
            </w:r>
          </w:p>
          <w:p w14:paraId="6E8A1F57" w14:textId="77BC879C" w:rsidR="00E526FF" w:rsidRPr="0065690F" w:rsidRDefault="003E1079" w:rsidP="002A742B">
            <w:pPr>
              <w:numPr>
                <w:ilvl w:val="0"/>
                <w:numId w:val="16"/>
              </w:numPr>
              <w:spacing w:after="120"/>
              <w:ind w:left="318" w:hanging="329"/>
            </w:pPr>
            <w:r w:rsidRPr="0065690F">
              <w:t>and require more accurate location data be reported via the provincial premises identification programs which allocate premises identification numbers to agricultural sites.</w:t>
            </w:r>
          </w:p>
          <w:p w14:paraId="43E136EE" w14:textId="77777777" w:rsidR="00E526FF" w:rsidRPr="0065690F" w:rsidRDefault="003E1079" w:rsidP="00441372">
            <w:pPr>
              <w:spacing w:before="120" w:after="120"/>
            </w:pPr>
            <w:r w:rsidRPr="0065690F">
              <w:t>By addressing the gaps in the livestock traceability system, the regulatory proposal will strengthen the ability to protect Canada's food supply and animal resource base and reduce the impact of various events on Canada's national herd and the Canadian agriculture economy.</w:t>
            </w:r>
          </w:p>
          <w:p w14:paraId="320518B6" w14:textId="77777777" w:rsidR="00E526FF" w:rsidRPr="0065690F" w:rsidRDefault="003E1079" w:rsidP="002A742B">
            <w:pPr>
              <w:spacing w:before="240" w:after="120"/>
            </w:pPr>
            <w:r w:rsidRPr="0065690F">
              <w:lastRenderedPageBreak/>
              <w:t>Conforms with the World Organization of Animal Health's Terrestrial Animal Health Code, section 4.1 – General principles on identification and traceability of live animals.</w:t>
            </w:r>
            <w:bookmarkEnd w:id="23"/>
          </w:p>
        </w:tc>
      </w:tr>
      <w:tr w:rsidR="00DD6481" w14:paraId="5F069B54" w14:textId="77777777" w:rsidTr="00F3021D">
        <w:tc>
          <w:tcPr>
            <w:tcW w:w="707" w:type="dxa"/>
            <w:tcBorders>
              <w:top w:val="single" w:sz="6" w:space="0" w:color="auto"/>
              <w:bottom w:val="single" w:sz="6" w:space="0" w:color="auto"/>
            </w:tcBorders>
            <w:shd w:val="clear" w:color="auto" w:fill="auto"/>
          </w:tcPr>
          <w:p w14:paraId="5B6D6253" w14:textId="77777777" w:rsidR="00EA4725" w:rsidRPr="00441372" w:rsidRDefault="003E107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E61F527" w14:textId="77777777" w:rsidR="00EA4725" w:rsidRPr="00441372" w:rsidRDefault="003E107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D6481" w14:paraId="4E82019F" w14:textId="77777777" w:rsidTr="00F3021D">
        <w:tc>
          <w:tcPr>
            <w:tcW w:w="707" w:type="dxa"/>
            <w:tcBorders>
              <w:top w:val="single" w:sz="6" w:space="0" w:color="auto"/>
              <w:bottom w:val="single" w:sz="6" w:space="0" w:color="auto"/>
            </w:tcBorders>
            <w:shd w:val="clear" w:color="auto" w:fill="auto"/>
          </w:tcPr>
          <w:p w14:paraId="1B81CE45" w14:textId="77777777" w:rsidR="00EA4725" w:rsidRPr="00441372" w:rsidRDefault="003E107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D2DDFE" w14:textId="77777777" w:rsidR="00EA4725" w:rsidRPr="00441372" w:rsidRDefault="003E107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D9B4A90" w14:textId="77777777" w:rsidR="00EA4725" w:rsidRPr="00441372" w:rsidRDefault="003E1079"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98868BA" w14:textId="596CE131" w:rsidR="00EA4725" w:rsidRPr="00441372" w:rsidRDefault="003E1079"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002A742B">
              <w:t>Terrestrial Animal Health Code, Chapter </w:t>
            </w:r>
            <w:r w:rsidRPr="0065690F">
              <w:t>4.1 General principles on identification and traceability of live animals</w:t>
            </w:r>
            <w:bookmarkEnd w:id="42"/>
          </w:p>
          <w:p w14:paraId="11268F80" w14:textId="77777777" w:rsidR="00EA4725" w:rsidRPr="00441372" w:rsidRDefault="003E107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F5BD282" w14:textId="77777777" w:rsidR="00EA4725" w:rsidRPr="00441372" w:rsidRDefault="003E1079"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0A770C2" w14:textId="77777777" w:rsidR="00EA4725" w:rsidRPr="00441372" w:rsidRDefault="003E107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29DB0C5" w14:textId="77777777" w:rsidR="00EA4725" w:rsidRPr="00441372" w:rsidRDefault="003E1079"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6935DCB" w14:textId="77777777" w:rsidR="00EA4725" w:rsidRPr="00441372" w:rsidRDefault="003E107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D6481" w:rsidRPr="006344E1" w14:paraId="71487A2C" w14:textId="77777777" w:rsidTr="00F3021D">
        <w:tc>
          <w:tcPr>
            <w:tcW w:w="707" w:type="dxa"/>
            <w:tcBorders>
              <w:top w:val="single" w:sz="6" w:space="0" w:color="auto"/>
              <w:bottom w:val="single" w:sz="6" w:space="0" w:color="auto"/>
            </w:tcBorders>
            <w:shd w:val="clear" w:color="auto" w:fill="auto"/>
          </w:tcPr>
          <w:p w14:paraId="6C851889" w14:textId="77777777" w:rsidR="00EA4725" w:rsidRPr="00441372" w:rsidRDefault="003E107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DC75C77" w14:textId="77777777" w:rsidR="005B2873" w:rsidRDefault="003E1079"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90B2F90" w14:textId="33959D7C" w:rsidR="00EA4725" w:rsidRPr="00441372" w:rsidRDefault="003E1079" w:rsidP="00441372">
            <w:pPr>
              <w:spacing w:before="120"/>
            </w:pPr>
            <w:r w:rsidRPr="0065690F">
              <w:t>Guidance documents on CFIA's website on the consultation on the proposed regulations:</w:t>
            </w:r>
          </w:p>
          <w:p w14:paraId="4D2C8173" w14:textId="77777777" w:rsidR="00E526FF" w:rsidRPr="0065690F" w:rsidRDefault="006D55EE" w:rsidP="00441372">
            <w:hyperlink r:id="rId7" w:history="1">
              <w:r w:rsidR="000D18EC" w:rsidRPr="0065690F">
                <w:rPr>
                  <w:color w:val="0000FF"/>
                  <w:u w:val="single"/>
                </w:rPr>
                <w:t>Share your thoughts: Consultation on proposed changes to Part XV of the Health of Animals Regulations (Identification and Traceability) - Canadian Food Inspection Agency (canada.ca)</w:t>
              </w:r>
            </w:hyperlink>
            <w:r w:rsidR="000D18EC" w:rsidRPr="0065690F">
              <w:t xml:space="preserve"> (English)</w:t>
            </w:r>
          </w:p>
          <w:p w14:paraId="2152670F" w14:textId="1C312041" w:rsidR="00E526FF" w:rsidRPr="001421A1" w:rsidRDefault="006D55EE" w:rsidP="005B2873">
            <w:pPr>
              <w:spacing w:after="120"/>
              <w:rPr>
                <w:lang w:val="fr-CH"/>
              </w:rPr>
            </w:pPr>
            <w:hyperlink r:id="rId8" w:history="1">
              <w:r w:rsidR="003E1079" w:rsidRPr="001421A1">
                <w:rPr>
                  <w:color w:val="0000FF"/>
                  <w:u w:val="single"/>
                  <w:lang w:val="fr-CH"/>
                </w:rPr>
                <w:t>Faites-nous part de vos commentaires: Consultation sur les modifications proposées à la partie XV du Règlement sur la santé des animaux (identification et traçabilité) - Agence canadienne d'inspection des aliments (canada.ca)</w:t>
              </w:r>
            </w:hyperlink>
            <w:r w:rsidR="000D18EC" w:rsidRPr="001421A1">
              <w:rPr>
                <w:lang w:val="fr-CH"/>
              </w:rPr>
              <w:t xml:space="preserve"> (French)</w:t>
            </w:r>
            <w:bookmarkStart w:id="57" w:name="sps9b"/>
            <w:bookmarkEnd w:id="56"/>
            <w:bookmarkEnd w:id="57"/>
          </w:p>
        </w:tc>
      </w:tr>
      <w:tr w:rsidR="00DD6481" w14:paraId="5776EC30" w14:textId="77777777" w:rsidTr="00F3021D">
        <w:tc>
          <w:tcPr>
            <w:tcW w:w="707" w:type="dxa"/>
            <w:tcBorders>
              <w:top w:val="single" w:sz="6" w:space="0" w:color="auto"/>
              <w:bottom w:val="single" w:sz="6" w:space="0" w:color="auto"/>
            </w:tcBorders>
            <w:shd w:val="clear" w:color="auto" w:fill="auto"/>
          </w:tcPr>
          <w:p w14:paraId="0483CE05" w14:textId="77777777" w:rsidR="00EA4725" w:rsidRPr="00441372" w:rsidRDefault="003E107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F8335CF" w14:textId="77777777" w:rsidR="00EA4725" w:rsidRPr="00441372" w:rsidRDefault="003E107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Late 2024.</w:t>
            </w:r>
            <w:bookmarkEnd w:id="59"/>
          </w:p>
          <w:p w14:paraId="77B4358A" w14:textId="77777777" w:rsidR="00EA4725" w:rsidRPr="00441372" w:rsidRDefault="003E107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Late 2024.</w:t>
            </w:r>
            <w:bookmarkEnd w:id="61"/>
          </w:p>
        </w:tc>
      </w:tr>
      <w:tr w:rsidR="00DD6481" w14:paraId="3DD96E1B" w14:textId="77777777" w:rsidTr="00F3021D">
        <w:tc>
          <w:tcPr>
            <w:tcW w:w="707" w:type="dxa"/>
            <w:tcBorders>
              <w:top w:val="single" w:sz="6" w:space="0" w:color="auto"/>
              <w:bottom w:val="single" w:sz="6" w:space="0" w:color="auto"/>
            </w:tcBorders>
            <w:shd w:val="clear" w:color="auto" w:fill="auto"/>
          </w:tcPr>
          <w:p w14:paraId="084FCD6D" w14:textId="77777777" w:rsidR="00EA4725" w:rsidRPr="00441372" w:rsidRDefault="003E107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8875DB" w14:textId="77777777" w:rsidR="00EA4725" w:rsidRPr="00441372" w:rsidRDefault="003E1079" w:rsidP="00441372">
            <w:pPr>
              <w:spacing w:before="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A transition period following final publication is proposed as follows:</w:t>
            </w:r>
          </w:p>
          <w:p w14:paraId="261E59A8" w14:textId="1B68BCC7" w:rsidR="00E526FF" w:rsidRPr="0065690F" w:rsidRDefault="003E1079" w:rsidP="000D18EC">
            <w:pPr>
              <w:numPr>
                <w:ilvl w:val="0"/>
                <w:numId w:val="18"/>
              </w:numPr>
              <w:ind w:left="358"/>
            </w:pPr>
            <w:r w:rsidRPr="0065690F">
              <w:t>a one-year transition period for cattle, bison, sheep, pigs, goat, and cervids; and</w:t>
            </w:r>
          </w:p>
          <w:p w14:paraId="756248B0" w14:textId="7A6C679E" w:rsidR="00E526FF" w:rsidRPr="0065690F" w:rsidRDefault="003E1079" w:rsidP="000D18EC">
            <w:pPr>
              <w:numPr>
                <w:ilvl w:val="0"/>
                <w:numId w:val="18"/>
              </w:numPr>
              <w:spacing w:after="120"/>
              <w:ind w:left="358"/>
            </w:pPr>
            <w:r w:rsidRPr="0065690F">
              <w:t>a two-year transition period for animals that are kept for research purposes, entertainment purposes or for a person's company.</w:t>
            </w:r>
            <w:bookmarkEnd w:id="65"/>
          </w:p>
          <w:p w14:paraId="568B6CCA" w14:textId="77777777" w:rsidR="00EA4725" w:rsidRPr="00441372" w:rsidRDefault="003E1079"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D6481" w14:paraId="746FB838" w14:textId="77777777" w:rsidTr="00F3021D">
        <w:tc>
          <w:tcPr>
            <w:tcW w:w="707" w:type="dxa"/>
            <w:tcBorders>
              <w:top w:val="single" w:sz="6" w:space="0" w:color="auto"/>
              <w:bottom w:val="single" w:sz="6" w:space="0" w:color="auto"/>
            </w:tcBorders>
            <w:shd w:val="clear" w:color="auto" w:fill="auto"/>
          </w:tcPr>
          <w:p w14:paraId="5961CACA" w14:textId="77777777" w:rsidR="00EA4725" w:rsidRPr="00441372" w:rsidRDefault="003E107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7AD7E14" w14:textId="77777777" w:rsidR="00EA4725" w:rsidRPr="00441372" w:rsidRDefault="003E107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June 2023</w:t>
            </w:r>
            <w:bookmarkEnd w:id="72"/>
          </w:p>
          <w:p w14:paraId="75CA7ECF" w14:textId="77777777" w:rsidR="00EA4725" w:rsidRPr="00441372" w:rsidRDefault="003E107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DD6481" w:rsidRPr="006344E1" w14:paraId="498759C2" w14:textId="77777777" w:rsidTr="00F3021D">
        <w:tc>
          <w:tcPr>
            <w:tcW w:w="707" w:type="dxa"/>
            <w:tcBorders>
              <w:top w:val="single" w:sz="6" w:space="0" w:color="auto"/>
            </w:tcBorders>
            <w:shd w:val="clear" w:color="auto" w:fill="auto"/>
          </w:tcPr>
          <w:p w14:paraId="7CFB2145" w14:textId="77777777" w:rsidR="00EA4725" w:rsidRPr="00441372" w:rsidRDefault="003E107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93847AE" w14:textId="77777777" w:rsidR="00EA4725" w:rsidRPr="00441372" w:rsidRDefault="003E107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F22C28B" w14:textId="77777777" w:rsidR="00EA4725" w:rsidRPr="0065690F" w:rsidRDefault="003E1079" w:rsidP="00F3021D">
            <w:pPr>
              <w:keepNext/>
              <w:keepLines/>
              <w:rPr>
                <w:bCs/>
              </w:rPr>
            </w:pPr>
            <w:r w:rsidRPr="0065690F">
              <w:rPr>
                <w:bCs/>
              </w:rPr>
              <w:t>The electronic version of the regulatory text can be found at:</w:t>
            </w:r>
          </w:p>
          <w:p w14:paraId="438E0A4A" w14:textId="2A9CEB4A" w:rsidR="00EA4725" w:rsidRPr="0065690F" w:rsidRDefault="006D55EE" w:rsidP="00F3021D">
            <w:pPr>
              <w:keepNext/>
              <w:keepLines/>
              <w:rPr>
                <w:bCs/>
              </w:rPr>
            </w:pPr>
            <w:hyperlink r:id="rId9" w:history="1">
              <w:r w:rsidR="000D18EC" w:rsidRPr="0065690F">
                <w:rPr>
                  <w:bCs/>
                  <w:color w:val="0000FF"/>
                  <w:u w:val="single"/>
                </w:rPr>
                <w:t>Regulations Amending the Health of Animals Regulations (Identification and Traceability) (New commenting feature)</w:t>
              </w:r>
            </w:hyperlink>
            <w:r w:rsidR="000D18EC" w:rsidRPr="0065690F">
              <w:rPr>
                <w:bCs/>
              </w:rPr>
              <w:t xml:space="preserve"> (</w:t>
            </w:r>
            <w:r w:rsidR="000D18EC">
              <w:rPr>
                <w:bCs/>
              </w:rPr>
              <w:t>English</w:t>
            </w:r>
            <w:r w:rsidR="000D18EC" w:rsidRPr="0065690F">
              <w:rPr>
                <w:bCs/>
              </w:rPr>
              <w:t>)</w:t>
            </w:r>
          </w:p>
          <w:p w14:paraId="3B2D90C6" w14:textId="60FB4B86" w:rsidR="00EA4725" w:rsidRPr="001421A1" w:rsidRDefault="006D55EE" w:rsidP="00F576BF">
            <w:pPr>
              <w:keepNext/>
              <w:keepLines/>
              <w:spacing w:after="120"/>
              <w:rPr>
                <w:bCs/>
                <w:lang w:val="fr-CH"/>
              </w:rPr>
            </w:pPr>
            <w:hyperlink r:id="rId10" w:history="1">
              <w:r w:rsidR="003E1079" w:rsidRPr="001421A1">
                <w:rPr>
                  <w:bCs/>
                  <w:color w:val="0000FF"/>
                  <w:u w:val="single"/>
                  <w:lang w:val="fr-CH"/>
                </w:rPr>
                <w:t>Règlement modifiant le Règlement sur la santé des animaux (identification et traçabilité) (Nouvelle fonction pour la soumission de commentaires)</w:t>
              </w:r>
            </w:hyperlink>
            <w:r w:rsidR="003E1079" w:rsidRPr="001421A1">
              <w:rPr>
                <w:bCs/>
                <w:lang w:val="fr-CH"/>
              </w:rPr>
              <w:t xml:space="preserve"> (</w:t>
            </w:r>
            <w:r w:rsidR="00F576BF">
              <w:rPr>
                <w:bCs/>
                <w:lang w:val="fr-CH"/>
              </w:rPr>
              <w:t>French</w:t>
            </w:r>
            <w:r w:rsidR="003E1079" w:rsidRPr="001421A1">
              <w:rPr>
                <w:bCs/>
                <w:lang w:val="fr-CH"/>
              </w:rPr>
              <w:t>)</w:t>
            </w:r>
          </w:p>
          <w:p w14:paraId="5E17D83D" w14:textId="77777777" w:rsidR="00EA4725" w:rsidRPr="0065690F" w:rsidRDefault="003E1079" w:rsidP="00F3021D">
            <w:pPr>
              <w:keepNext/>
              <w:keepLines/>
              <w:rPr>
                <w:bCs/>
              </w:rPr>
            </w:pPr>
            <w:r w:rsidRPr="0065690F">
              <w:rPr>
                <w:bCs/>
              </w:rPr>
              <w:t>Canada's Notification Authority and Enquiry Point</w:t>
            </w:r>
          </w:p>
          <w:p w14:paraId="53CF93F8" w14:textId="77777777" w:rsidR="00EA4725" w:rsidRPr="0065690F" w:rsidRDefault="003E1079" w:rsidP="00F3021D">
            <w:pPr>
              <w:keepNext/>
              <w:keepLines/>
              <w:rPr>
                <w:bCs/>
              </w:rPr>
            </w:pPr>
            <w:r w:rsidRPr="0065690F">
              <w:rPr>
                <w:bCs/>
              </w:rPr>
              <w:t>Technical Barriers and Regulations Division</w:t>
            </w:r>
          </w:p>
          <w:p w14:paraId="5D6C7BF1" w14:textId="77777777" w:rsidR="00EA4725" w:rsidRPr="0065690F" w:rsidRDefault="003E1079" w:rsidP="00F3021D">
            <w:pPr>
              <w:keepNext/>
              <w:keepLines/>
              <w:rPr>
                <w:bCs/>
              </w:rPr>
            </w:pPr>
            <w:r w:rsidRPr="0065690F">
              <w:rPr>
                <w:bCs/>
              </w:rPr>
              <w:t>Global Affairs Canada</w:t>
            </w:r>
          </w:p>
          <w:p w14:paraId="25DBA724" w14:textId="77777777" w:rsidR="00EA4725" w:rsidRPr="0065690F" w:rsidRDefault="003E1079" w:rsidP="00F3021D">
            <w:pPr>
              <w:keepNext/>
              <w:keepLines/>
              <w:rPr>
                <w:bCs/>
              </w:rPr>
            </w:pPr>
            <w:r w:rsidRPr="0065690F">
              <w:rPr>
                <w:bCs/>
              </w:rPr>
              <w:t>111 Sussex Drive</w:t>
            </w:r>
          </w:p>
          <w:p w14:paraId="76A7DAB4" w14:textId="77777777" w:rsidR="00EA4725" w:rsidRPr="0065690F" w:rsidRDefault="003E1079" w:rsidP="00F3021D">
            <w:pPr>
              <w:keepNext/>
              <w:keepLines/>
              <w:rPr>
                <w:bCs/>
              </w:rPr>
            </w:pPr>
            <w:r w:rsidRPr="0065690F">
              <w:rPr>
                <w:bCs/>
              </w:rPr>
              <w:t>Ottawa, Ontario K1A 0G2</w:t>
            </w:r>
          </w:p>
          <w:p w14:paraId="207E284C" w14:textId="77777777" w:rsidR="00EA4725" w:rsidRPr="001421A1" w:rsidRDefault="003E1079" w:rsidP="00F3021D">
            <w:pPr>
              <w:keepNext/>
              <w:keepLines/>
              <w:rPr>
                <w:bCs/>
                <w:lang w:val="es-ES"/>
              </w:rPr>
            </w:pPr>
            <w:r w:rsidRPr="001421A1">
              <w:rPr>
                <w:bCs/>
                <w:lang w:val="es-ES"/>
              </w:rPr>
              <w:t>Canada</w:t>
            </w:r>
          </w:p>
          <w:p w14:paraId="22DCBDA8" w14:textId="77777777" w:rsidR="00EA4725" w:rsidRPr="001421A1" w:rsidRDefault="003E1079" w:rsidP="00F3021D">
            <w:pPr>
              <w:keepNext/>
              <w:keepLines/>
              <w:rPr>
                <w:bCs/>
                <w:lang w:val="es-ES"/>
              </w:rPr>
            </w:pPr>
            <w:r w:rsidRPr="001421A1">
              <w:rPr>
                <w:bCs/>
                <w:lang w:val="es-ES"/>
              </w:rPr>
              <w:t>Tel: +(343) 203 4273</w:t>
            </w:r>
          </w:p>
          <w:p w14:paraId="0964ABE7" w14:textId="77777777" w:rsidR="00EA4725" w:rsidRPr="001421A1" w:rsidRDefault="003E1079" w:rsidP="00F3021D">
            <w:pPr>
              <w:keepNext/>
              <w:keepLines/>
              <w:rPr>
                <w:bCs/>
                <w:lang w:val="es-ES"/>
              </w:rPr>
            </w:pPr>
            <w:r w:rsidRPr="001421A1">
              <w:rPr>
                <w:bCs/>
                <w:lang w:val="es-ES"/>
              </w:rPr>
              <w:t>Fax: +(613) 943 0346</w:t>
            </w:r>
          </w:p>
          <w:p w14:paraId="76237689" w14:textId="77777777" w:rsidR="00EA4725" w:rsidRPr="001421A1" w:rsidRDefault="003E1079" w:rsidP="00F3021D">
            <w:pPr>
              <w:keepNext/>
              <w:keepLines/>
              <w:spacing w:after="120"/>
              <w:rPr>
                <w:bCs/>
                <w:lang w:val="es-ES"/>
              </w:rPr>
            </w:pPr>
            <w:r w:rsidRPr="001421A1">
              <w:rPr>
                <w:bCs/>
                <w:lang w:val="es-ES"/>
              </w:rPr>
              <w:t xml:space="preserve">E-mail: </w:t>
            </w:r>
            <w:hyperlink r:id="rId11" w:history="1">
              <w:r w:rsidRPr="001421A1">
                <w:rPr>
                  <w:bCs/>
                  <w:color w:val="0000FF"/>
                  <w:u w:val="single"/>
                  <w:lang w:val="es-ES"/>
                </w:rPr>
                <w:t>enquirypoint@international.gc.ca</w:t>
              </w:r>
            </w:hyperlink>
            <w:bookmarkEnd w:id="86"/>
          </w:p>
        </w:tc>
      </w:tr>
    </w:tbl>
    <w:p w14:paraId="688B4835" w14:textId="77777777" w:rsidR="007141CF" w:rsidRPr="001421A1" w:rsidRDefault="007141CF" w:rsidP="00441372">
      <w:pPr>
        <w:rPr>
          <w:lang w:val="es-ES"/>
        </w:rPr>
      </w:pPr>
    </w:p>
    <w:sectPr w:rsidR="007141CF" w:rsidRPr="001421A1" w:rsidSect="001421A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1EE2" w14:textId="77777777" w:rsidR="006A7312" w:rsidRDefault="003E1079">
      <w:r>
        <w:separator/>
      </w:r>
    </w:p>
  </w:endnote>
  <w:endnote w:type="continuationSeparator" w:id="0">
    <w:p w14:paraId="70F06D8B" w14:textId="77777777" w:rsidR="006A7312" w:rsidRDefault="003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3BD" w14:textId="1B1147A4" w:rsidR="00EA4725" w:rsidRPr="001421A1" w:rsidRDefault="003E1079" w:rsidP="001421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0F07" w14:textId="5C1137D2" w:rsidR="00EA4725" w:rsidRPr="001421A1" w:rsidRDefault="003E1079" w:rsidP="001421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A5CD" w14:textId="77777777" w:rsidR="00C863EB" w:rsidRPr="00441372" w:rsidRDefault="003E107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F86E" w14:textId="77777777" w:rsidR="006A7312" w:rsidRDefault="003E1079">
      <w:r>
        <w:separator/>
      </w:r>
    </w:p>
  </w:footnote>
  <w:footnote w:type="continuationSeparator" w:id="0">
    <w:p w14:paraId="30681B14" w14:textId="77777777" w:rsidR="006A7312" w:rsidRDefault="003E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B27D" w14:textId="77777777" w:rsidR="001421A1" w:rsidRPr="001421A1" w:rsidRDefault="003E1079" w:rsidP="001421A1">
    <w:pPr>
      <w:pStyle w:val="Header"/>
      <w:pBdr>
        <w:bottom w:val="single" w:sz="4" w:space="1" w:color="auto"/>
      </w:pBdr>
      <w:tabs>
        <w:tab w:val="clear" w:pos="4513"/>
        <w:tab w:val="clear" w:pos="9027"/>
      </w:tabs>
      <w:jc w:val="center"/>
    </w:pPr>
    <w:r w:rsidRPr="001421A1">
      <w:t>G/SPS/N/CAN/1496</w:t>
    </w:r>
  </w:p>
  <w:p w14:paraId="3E1C95AE" w14:textId="77777777" w:rsidR="001421A1" w:rsidRPr="001421A1" w:rsidRDefault="001421A1" w:rsidP="001421A1">
    <w:pPr>
      <w:pStyle w:val="Header"/>
      <w:pBdr>
        <w:bottom w:val="single" w:sz="4" w:space="1" w:color="auto"/>
      </w:pBdr>
      <w:tabs>
        <w:tab w:val="clear" w:pos="4513"/>
        <w:tab w:val="clear" w:pos="9027"/>
      </w:tabs>
      <w:jc w:val="center"/>
    </w:pPr>
  </w:p>
  <w:p w14:paraId="25DEFB54" w14:textId="1E765EB9" w:rsidR="001421A1" w:rsidRPr="001421A1" w:rsidRDefault="003E1079" w:rsidP="001421A1">
    <w:pPr>
      <w:pStyle w:val="Header"/>
      <w:pBdr>
        <w:bottom w:val="single" w:sz="4" w:space="1" w:color="auto"/>
      </w:pBdr>
      <w:tabs>
        <w:tab w:val="clear" w:pos="4513"/>
        <w:tab w:val="clear" w:pos="9027"/>
      </w:tabs>
      <w:jc w:val="center"/>
    </w:pPr>
    <w:r w:rsidRPr="001421A1">
      <w:t xml:space="preserve">- </w:t>
    </w:r>
    <w:r w:rsidRPr="001421A1">
      <w:fldChar w:fldCharType="begin"/>
    </w:r>
    <w:r w:rsidRPr="001421A1">
      <w:instrText xml:space="preserve"> PAGE </w:instrText>
    </w:r>
    <w:r w:rsidRPr="001421A1">
      <w:fldChar w:fldCharType="separate"/>
    </w:r>
    <w:r w:rsidRPr="001421A1">
      <w:rPr>
        <w:noProof/>
      </w:rPr>
      <w:t>1</w:t>
    </w:r>
    <w:r w:rsidRPr="001421A1">
      <w:fldChar w:fldCharType="end"/>
    </w:r>
    <w:r w:rsidRPr="001421A1">
      <w:t xml:space="preserve"> -</w:t>
    </w:r>
  </w:p>
  <w:p w14:paraId="01A214B1" w14:textId="5557D6F9" w:rsidR="00EA4725" w:rsidRPr="001421A1" w:rsidRDefault="00EA4725" w:rsidP="001421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EDF7" w14:textId="77777777" w:rsidR="001421A1" w:rsidRPr="001421A1" w:rsidRDefault="003E1079" w:rsidP="001421A1">
    <w:pPr>
      <w:pStyle w:val="Header"/>
      <w:pBdr>
        <w:bottom w:val="single" w:sz="4" w:space="1" w:color="auto"/>
      </w:pBdr>
      <w:tabs>
        <w:tab w:val="clear" w:pos="4513"/>
        <w:tab w:val="clear" w:pos="9027"/>
      </w:tabs>
      <w:jc w:val="center"/>
    </w:pPr>
    <w:r w:rsidRPr="001421A1">
      <w:t>G/SPS/N/CAN/1496</w:t>
    </w:r>
  </w:p>
  <w:p w14:paraId="63A53E67" w14:textId="77777777" w:rsidR="001421A1" w:rsidRPr="001421A1" w:rsidRDefault="001421A1" w:rsidP="001421A1">
    <w:pPr>
      <w:pStyle w:val="Header"/>
      <w:pBdr>
        <w:bottom w:val="single" w:sz="4" w:space="1" w:color="auto"/>
      </w:pBdr>
      <w:tabs>
        <w:tab w:val="clear" w:pos="4513"/>
        <w:tab w:val="clear" w:pos="9027"/>
      </w:tabs>
      <w:jc w:val="center"/>
    </w:pPr>
  </w:p>
  <w:p w14:paraId="7ACEF860" w14:textId="39F413B8" w:rsidR="001421A1" w:rsidRPr="001421A1" w:rsidRDefault="003E1079" w:rsidP="001421A1">
    <w:pPr>
      <w:pStyle w:val="Header"/>
      <w:pBdr>
        <w:bottom w:val="single" w:sz="4" w:space="1" w:color="auto"/>
      </w:pBdr>
      <w:tabs>
        <w:tab w:val="clear" w:pos="4513"/>
        <w:tab w:val="clear" w:pos="9027"/>
      </w:tabs>
      <w:jc w:val="center"/>
    </w:pPr>
    <w:r w:rsidRPr="001421A1">
      <w:t xml:space="preserve">- </w:t>
    </w:r>
    <w:r w:rsidRPr="001421A1">
      <w:fldChar w:fldCharType="begin"/>
    </w:r>
    <w:r w:rsidRPr="001421A1">
      <w:instrText xml:space="preserve"> PAGE </w:instrText>
    </w:r>
    <w:r w:rsidRPr="001421A1">
      <w:fldChar w:fldCharType="separate"/>
    </w:r>
    <w:r w:rsidRPr="001421A1">
      <w:rPr>
        <w:noProof/>
      </w:rPr>
      <w:t>1</w:t>
    </w:r>
    <w:r w:rsidRPr="001421A1">
      <w:fldChar w:fldCharType="end"/>
    </w:r>
    <w:r w:rsidRPr="001421A1">
      <w:t xml:space="preserve"> -</w:t>
    </w:r>
  </w:p>
  <w:p w14:paraId="703B745B" w14:textId="00F60FF6" w:rsidR="00EA4725" w:rsidRPr="001421A1" w:rsidRDefault="00EA4725" w:rsidP="001421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6481" w14:paraId="63BADF93" w14:textId="77777777" w:rsidTr="00EE3CAF">
      <w:trPr>
        <w:trHeight w:val="240"/>
        <w:jc w:val="center"/>
      </w:trPr>
      <w:tc>
        <w:tcPr>
          <w:tcW w:w="3794" w:type="dxa"/>
          <w:shd w:val="clear" w:color="auto" w:fill="FFFFFF"/>
          <w:tcMar>
            <w:left w:w="108" w:type="dxa"/>
            <w:right w:w="108" w:type="dxa"/>
          </w:tcMar>
          <w:vAlign w:val="center"/>
        </w:tcPr>
        <w:p w14:paraId="710C422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E537BA2" w14:textId="52B92EC1" w:rsidR="00ED54E0" w:rsidRPr="00EA4725" w:rsidRDefault="003E1079" w:rsidP="00422B6F">
          <w:pPr>
            <w:jc w:val="right"/>
            <w:rPr>
              <w:b/>
              <w:color w:val="FF0000"/>
              <w:szCs w:val="16"/>
            </w:rPr>
          </w:pPr>
          <w:r>
            <w:rPr>
              <w:b/>
              <w:color w:val="FF0000"/>
              <w:szCs w:val="16"/>
            </w:rPr>
            <w:t xml:space="preserve"> </w:t>
          </w:r>
        </w:p>
      </w:tc>
    </w:tr>
    <w:bookmarkEnd w:id="87"/>
    <w:tr w:rsidR="00DD6481" w14:paraId="5F7166EF" w14:textId="77777777" w:rsidTr="00EE3CAF">
      <w:trPr>
        <w:trHeight w:val="213"/>
        <w:jc w:val="center"/>
      </w:trPr>
      <w:tc>
        <w:tcPr>
          <w:tcW w:w="3794" w:type="dxa"/>
          <w:vMerge w:val="restart"/>
          <w:shd w:val="clear" w:color="auto" w:fill="FFFFFF"/>
          <w:tcMar>
            <w:left w:w="0" w:type="dxa"/>
            <w:right w:w="0" w:type="dxa"/>
          </w:tcMar>
        </w:tcPr>
        <w:p w14:paraId="131FEFA2" w14:textId="77777777" w:rsidR="00ED54E0" w:rsidRPr="00EA4725" w:rsidRDefault="006344E1" w:rsidP="00422B6F">
          <w:pPr>
            <w:jc w:val="left"/>
          </w:pPr>
          <w:r>
            <w:rPr>
              <w:lang w:eastAsia="en-GB"/>
            </w:rPr>
            <w:pict w14:anchorId="0D2A5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5pt;visibility:visible">
                <v:imagedata r:id="rId1" o:title=""/>
              </v:shape>
            </w:pict>
          </w:r>
        </w:p>
      </w:tc>
      <w:tc>
        <w:tcPr>
          <w:tcW w:w="5448" w:type="dxa"/>
          <w:gridSpan w:val="2"/>
          <w:shd w:val="clear" w:color="auto" w:fill="FFFFFF"/>
          <w:tcMar>
            <w:left w:w="108" w:type="dxa"/>
            <w:right w:w="108" w:type="dxa"/>
          </w:tcMar>
        </w:tcPr>
        <w:p w14:paraId="4B38DC8A" w14:textId="77777777" w:rsidR="00ED54E0" w:rsidRPr="00EA4725" w:rsidRDefault="00ED54E0" w:rsidP="00422B6F">
          <w:pPr>
            <w:jc w:val="right"/>
            <w:rPr>
              <w:b/>
              <w:szCs w:val="16"/>
            </w:rPr>
          </w:pPr>
        </w:p>
      </w:tc>
    </w:tr>
    <w:tr w:rsidR="00DD6481" w14:paraId="03EAC9EE" w14:textId="77777777" w:rsidTr="00EE3CAF">
      <w:trPr>
        <w:trHeight w:val="868"/>
        <w:jc w:val="center"/>
      </w:trPr>
      <w:tc>
        <w:tcPr>
          <w:tcW w:w="3794" w:type="dxa"/>
          <w:vMerge/>
          <w:shd w:val="clear" w:color="auto" w:fill="FFFFFF"/>
          <w:tcMar>
            <w:left w:w="108" w:type="dxa"/>
            <w:right w:w="108" w:type="dxa"/>
          </w:tcMar>
        </w:tcPr>
        <w:p w14:paraId="1C86BFA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FDEE35" w14:textId="77777777" w:rsidR="001421A1" w:rsidRDefault="003E1079" w:rsidP="00656ABC">
          <w:pPr>
            <w:jc w:val="right"/>
            <w:rPr>
              <w:b/>
              <w:szCs w:val="16"/>
            </w:rPr>
          </w:pPr>
          <w:bookmarkStart w:id="88" w:name="bmkSymbols"/>
          <w:r>
            <w:rPr>
              <w:b/>
              <w:szCs w:val="16"/>
            </w:rPr>
            <w:t>G/SPS/N/CAN/1496</w:t>
          </w:r>
          <w:bookmarkEnd w:id="88"/>
        </w:p>
      </w:tc>
    </w:tr>
    <w:tr w:rsidR="00DD6481" w14:paraId="10799F9F" w14:textId="77777777" w:rsidTr="00EE3CAF">
      <w:trPr>
        <w:trHeight w:val="240"/>
        <w:jc w:val="center"/>
      </w:trPr>
      <w:tc>
        <w:tcPr>
          <w:tcW w:w="3794" w:type="dxa"/>
          <w:vMerge/>
          <w:shd w:val="clear" w:color="auto" w:fill="FFFFFF"/>
          <w:tcMar>
            <w:left w:w="108" w:type="dxa"/>
            <w:right w:w="108" w:type="dxa"/>
          </w:tcMar>
          <w:vAlign w:val="center"/>
        </w:tcPr>
        <w:p w14:paraId="6151748B" w14:textId="77777777" w:rsidR="00ED54E0" w:rsidRPr="00EA4725" w:rsidRDefault="00ED54E0" w:rsidP="00422B6F"/>
      </w:tc>
      <w:tc>
        <w:tcPr>
          <w:tcW w:w="5448" w:type="dxa"/>
          <w:gridSpan w:val="2"/>
          <w:shd w:val="clear" w:color="auto" w:fill="FFFFFF"/>
          <w:tcMar>
            <w:left w:w="108" w:type="dxa"/>
            <w:right w:w="108" w:type="dxa"/>
          </w:tcMar>
          <w:vAlign w:val="center"/>
        </w:tcPr>
        <w:p w14:paraId="0CF0E479" w14:textId="0E11491D" w:rsidR="00ED54E0" w:rsidRPr="00EA4725" w:rsidRDefault="00E23094" w:rsidP="00422B6F">
          <w:pPr>
            <w:jc w:val="right"/>
            <w:rPr>
              <w:szCs w:val="16"/>
            </w:rPr>
          </w:pPr>
          <w:bookmarkStart w:id="89" w:name="spsDateDistribution"/>
          <w:bookmarkStart w:id="90" w:name="bmkDate"/>
          <w:bookmarkEnd w:id="89"/>
          <w:bookmarkEnd w:id="90"/>
          <w:r>
            <w:rPr>
              <w:szCs w:val="16"/>
            </w:rPr>
            <w:t>23 March 2023</w:t>
          </w:r>
        </w:p>
      </w:tc>
    </w:tr>
    <w:tr w:rsidR="00DD6481" w14:paraId="5F5C383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ED49F1" w14:textId="0F43106B" w:rsidR="00ED54E0" w:rsidRPr="00EA4725" w:rsidRDefault="003E1079" w:rsidP="00422B6F">
          <w:pPr>
            <w:jc w:val="left"/>
            <w:rPr>
              <w:b/>
            </w:rPr>
          </w:pPr>
          <w:bookmarkStart w:id="91" w:name="bmkSerial"/>
          <w:r w:rsidRPr="00441372">
            <w:rPr>
              <w:color w:val="FF0000"/>
              <w:szCs w:val="16"/>
            </w:rPr>
            <w:t>(</w:t>
          </w:r>
          <w:bookmarkStart w:id="92" w:name="spsSerialNumber"/>
          <w:bookmarkEnd w:id="92"/>
          <w:r w:rsidR="00E23094">
            <w:rPr>
              <w:color w:val="FF0000"/>
              <w:szCs w:val="16"/>
            </w:rPr>
            <w:t>23-</w:t>
          </w:r>
          <w:r w:rsidR="006344E1">
            <w:rPr>
              <w:color w:val="FF0000"/>
              <w:szCs w:val="16"/>
            </w:rPr>
            <w:t>2079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E3A585A" w14:textId="77777777" w:rsidR="00ED54E0" w:rsidRPr="00EA4725" w:rsidRDefault="003E107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D6481" w14:paraId="206B6FE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E515FA" w14:textId="47BAAE75" w:rsidR="00ED54E0" w:rsidRPr="00EA4725" w:rsidRDefault="003E107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2891806" w14:textId="4DC213E6" w:rsidR="00ED54E0" w:rsidRPr="00441372" w:rsidRDefault="003E1079" w:rsidP="00EC687E">
          <w:pPr>
            <w:jc w:val="right"/>
            <w:rPr>
              <w:bCs/>
              <w:szCs w:val="18"/>
            </w:rPr>
          </w:pPr>
          <w:bookmarkStart w:id="95" w:name="bmkLanguage"/>
          <w:r>
            <w:rPr>
              <w:bCs/>
              <w:szCs w:val="18"/>
            </w:rPr>
            <w:t>Original: English/French</w:t>
          </w:r>
          <w:bookmarkEnd w:id="95"/>
        </w:p>
      </w:tc>
    </w:tr>
  </w:tbl>
  <w:p w14:paraId="54B1B77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F280E"/>
    <w:multiLevelType w:val="hybridMultilevel"/>
    <w:tmpl w:val="3B4A0CD8"/>
    <w:lvl w:ilvl="0" w:tplc="61A0A612">
      <w:numFmt w:val="bullet"/>
      <w:lvlText w:val="·"/>
      <w:lvlJc w:val="left"/>
      <w:pPr>
        <w:ind w:left="720" w:hanging="360"/>
      </w:pPr>
      <w:rPr>
        <w:rFonts w:ascii="Verdana" w:eastAsia="Calibri" w:hAnsi="Verdana" w:cs="Times New Roman" w:hint="default"/>
      </w:rPr>
    </w:lvl>
    <w:lvl w:ilvl="1" w:tplc="8766E688" w:tentative="1">
      <w:start w:val="1"/>
      <w:numFmt w:val="bullet"/>
      <w:lvlText w:val="o"/>
      <w:lvlJc w:val="left"/>
      <w:pPr>
        <w:ind w:left="1440" w:hanging="360"/>
      </w:pPr>
      <w:rPr>
        <w:rFonts w:ascii="Courier New" w:hAnsi="Courier New" w:cs="Courier New" w:hint="default"/>
      </w:rPr>
    </w:lvl>
    <w:lvl w:ilvl="2" w:tplc="88F21846" w:tentative="1">
      <w:start w:val="1"/>
      <w:numFmt w:val="bullet"/>
      <w:lvlText w:val=""/>
      <w:lvlJc w:val="left"/>
      <w:pPr>
        <w:ind w:left="2160" w:hanging="360"/>
      </w:pPr>
      <w:rPr>
        <w:rFonts w:ascii="Wingdings" w:hAnsi="Wingdings" w:hint="default"/>
      </w:rPr>
    </w:lvl>
    <w:lvl w:ilvl="3" w:tplc="BC0A3C5E" w:tentative="1">
      <w:start w:val="1"/>
      <w:numFmt w:val="bullet"/>
      <w:lvlText w:val=""/>
      <w:lvlJc w:val="left"/>
      <w:pPr>
        <w:ind w:left="2880" w:hanging="360"/>
      </w:pPr>
      <w:rPr>
        <w:rFonts w:ascii="Symbol" w:hAnsi="Symbol" w:hint="default"/>
      </w:rPr>
    </w:lvl>
    <w:lvl w:ilvl="4" w:tplc="417475C4" w:tentative="1">
      <w:start w:val="1"/>
      <w:numFmt w:val="bullet"/>
      <w:lvlText w:val="o"/>
      <w:lvlJc w:val="left"/>
      <w:pPr>
        <w:ind w:left="3600" w:hanging="360"/>
      </w:pPr>
      <w:rPr>
        <w:rFonts w:ascii="Courier New" w:hAnsi="Courier New" w:cs="Courier New" w:hint="default"/>
      </w:rPr>
    </w:lvl>
    <w:lvl w:ilvl="5" w:tplc="472CE730" w:tentative="1">
      <w:start w:val="1"/>
      <w:numFmt w:val="bullet"/>
      <w:lvlText w:val=""/>
      <w:lvlJc w:val="left"/>
      <w:pPr>
        <w:ind w:left="4320" w:hanging="360"/>
      </w:pPr>
      <w:rPr>
        <w:rFonts w:ascii="Wingdings" w:hAnsi="Wingdings" w:hint="default"/>
      </w:rPr>
    </w:lvl>
    <w:lvl w:ilvl="6" w:tplc="E2C43CB4" w:tentative="1">
      <w:start w:val="1"/>
      <w:numFmt w:val="bullet"/>
      <w:lvlText w:val=""/>
      <w:lvlJc w:val="left"/>
      <w:pPr>
        <w:ind w:left="5040" w:hanging="360"/>
      </w:pPr>
      <w:rPr>
        <w:rFonts w:ascii="Symbol" w:hAnsi="Symbol" w:hint="default"/>
      </w:rPr>
    </w:lvl>
    <w:lvl w:ilvl="7" w:tplc="31C49090" w:tentative="1">
      <w:start w:val="1"/>
      <w:numFmt w:val="bullet"/>
      <w:lvlText w:val="o"/>
      <w:lvlJc w:val="left"/>
      <w:pPr>
        <w:ind w:left="5760" w:hanging="360"/>
      </w:pPr>
      <w:rPr>
        <w:rFonts w:ascii="Courier New" w:hAnsi="Courier New" w:cs="Courier New" w:hint="default"/>
      </w:rPr>
    </w:lvl>
    <w:lvl w:ilvl="8" w:tplc="471ED572" w:tentative="1">
      <w:start w:val="1"/>
      <w:numFmt w:val="bullet"/>
      <w:lvlText w:val=""/>
      <w:lvlJc w:val="left"/>
      <w:pPr>
        <w:ind w:left="6480" w:hanging="360"/>
      </w:pPr>
      <w:rPr>
        <w:rFonts w:ascii="Wingdings" w:hAnsi="Wingdings" w:hint="default"/>
      </w:rPr>
    </w:lvl>
  </w:abstractNum>
  <w:abstractNum w:abstractNumId="11" w15:restartNumberingAfterBreak="0">
    <w:nsid w:val="279F2B3E"/>
    <w:multiLevelType w:val="hybridMultilevel"/>
    <w:tmpl w:val="4770E20E"/>
    <w:lvl w:ilvl="0" w:tplc="7EC6151E">
      <w:numFmt w:val="bullet"/>
      <w:lvlText w:val="·"/>
      <w:lvlJc w:val="left"/>
      <w:pPr>
        <w:ind w:left="1080" w:hanging="360"/>
      </w:pPr>
      <w:rPr>
        <w:rFonts w:ascii="Verdana" w:eastAsia="Calibri" w:hAnsi="Verdana" w:cs="Times New Roman" w:hint="default"/>
      </w:rPr>
    </w:lvl>
    <w:lvl w:ilvl="1" w:tplc="6AE68B56" w:tentative="1">
      <w:start w:val="1"/>
      <w:numFmt w:val="bullet"/>
      <w:lvlText w:val="o"/>
      <w:lvlJc w:val="left"/>
      <w:pPr>
        <w:ind w:left="1800" w:hanging="360"/>
      </w:pPr>
      <w:rPr>
        <w:rFonts w:ascii="Courier New" w:hAnsi="Courier New" w:cs="Courier New" w:hint="default"/>
      </w:rPr>
    </w:lvl>
    <w:lvl w:ilvl="2" w:tplc="D2DE40BE" w:tentative="1">
      <w:start w:val="1"/>
      <w:numFmt w:val="bullet"/>
      <w:lvlText w:val=""/>
      <w:lvlJc w:val="left"/>
      <w:pPr>
        <w:ind w:left="2520" w:hanging="360"/>
      </w:pPr>
      <w:rPr>
        <w:rFonts w:ascii="Wingdings" w:hAnsi="Wingdings" w:hint="default"/>
      </w:rPr>
    </w:lvl>
    <w:lvl w:ilvl="3" w:tplc="0D409C7A" w:tentative="1">
      <w:start w:val="1"/>
      <w:numFmt w:val="bullet"/>
      <w:lvlText w:val=""/>
      <w:lvlJc w:val="left"/>
      <w:pPr>
        <w:ind w:left="3240" w:hanging="360"/>
      </w:pPr>
      <w:rPr>
        <w:rFonts w:ascii="Symbol" w:hAnsi="Symbol" w:hint="default"/>
      </w:rPr>
    </w:lvl>
    <w:lvl w:ilvl="4" w:tplc="97E6FC36" w:tentative="1">
      <w:start w:val="1"/>
      <w:numFmt w:val="bullet"/>
      <w:lvlText w:val="o"/>
      <w:lvlJc w:val="left"/>
      <w:pPr>
        <w:ind w:left="3960" w:hanging="360"/>
      </w:pPr>
      <w:rPr>
        <w:rFonts w:ascii="Courier New" w:hAnsi="Courier New" w:cs="Courier New" w:hint="default"/>
      </w:rPr>
    </w:lvl>
    <w:lvl w:ilvl="5" w:tplc="3140C63C" w:tentative="1">
      <w:start w:val="1"/>
      <w:numFmt w:val="bullet"/>
      <w:lvlText w:val=""/>
      <w:lvlJc w:val="left"/>
      <w:pPr>
        <w:ind w:left="4680" w:hanging="360"/>
      </w:pPr>
      <w:rPr>
        <w:rFonts w:ascii="Wingdings" w:hAnsi="Wingdings" w:hint="default"/>
      </w:rPr>
    </w:lvl>
    <w:lvl w:ilvl="6" w:tplc="612426C6" w:tentative="1">
      <w:start w:val="1"/>
      <w:numFmt w:val="bullet"/>
      <w:lvlText w:val=""/>
      <w:lvlJc w:val="left"/>
      <w:pPr>
        <w:ind w:left="5400" w:hanging="360"/>
      </w:pPr>
      <w:rPr>
        <w:rFonts w:ascii="Symbol" w:hAnsi="Symbol" w:hint="default"/>
      </w:rPr>
    </w:lvl>
    <w:lvl w:ilvl="7" w:tplc="C61A5E32" w:tentative="1">
      <w:start w:val="1"/>
      <w:numFmt w:val="bullet"/>
      <w:lvlText w:val="o"/>
      <w:lvlJc w:val="left"/>
      <w:pPr>
        <w:ind w:left="6120" w:hanging="360"/>
      </w:pPr>
      <w:rPr>
        <w:rFonts w:ascii="Courier New" w:hAnsi="Courier New" w:cs="Courier New" w:hint="default"/>
      </w:rPr>
    </w:lvl>
    <w:lvl w:ilvl="8" w:tplc="1F123798" w:tentative="1">
      <w:start w:val="1"/>
      <w:numFmt w:val="bullet"/>
      <w:lvlText w:val=""/>
      <w:lvlJc w:val="left"/>
      <w:pPr>
        <w:ind w:left="6840" w:hanging="360"/>
      </w:pPr>
      <w:rPr>
        <w:rFonts w:ascii="Wingdings" w:hAnsi="Wingdings" w:hint="default"/>
      </w:rPr>
    </w:lvl>
  </w:abstractNum>
  <w:abstractNum w:abstractNumId="12" w15:restartNumberingAfterBreak="0">
    <w:nsid w:val="3C0C5DCA"/>
    <w:multiLevelType w:val="hybridMultilevel"/>
    <w:tmpl w:val="C0FABE70"/>
    <w:lvl w:ilvl="0" w:tplc="C7546D02">
      <w:start w:val="1"/>
      <w:numFmt w:val="bullet"/>
      <w:lvlText w:val="-"/>
      <w:lvlJc w:val="left"/>
      <w:pPr>
        <w:ind w:left="720" w:hanging="360"/>
      </w:pPr>
      <w:rPr>
        <w:rFonts w:ascii="Symbol" w:hAnsi="Symbol" w:hint="default"/>
      </w:rPr>
    </w:lvl>
    <w:lvl w:ilvl="1" w:tplc="6A20CE58" w:tentative="1">
      <w:start w:val="1"/>
      <w:numFmt w:val="bullet"/>
      <w:lvlText w:val="o"/>
      <w:lvlJc w:val="left"/>
      <w:pPr>
        <w:ind w:left="1440" w:hanging="360"/>
      </w:pPr>
      <w:rPr>
        <w:rFonts w:ascii="Courier New" w:hAnsi="Courier New" w:cs="Courier New" w:hint="default"/>
      </w:rPr>
    </w:lvl>
    <w:lvl w:ilvl="2" w:tplc="7FE6257C" w:tentative="1">
      <w:start w:val="1"/>
      <w:numFmt w:val="bullet"/>
      <w:lvlText w:val=""/>
      <w:lvlJc w:val="left"/>
      <w:pPr>
        <w:ind w:left="2160" w:hanging="360"/>
      </w:pPr>
      <w:rPr>
        <w:rFonts w:ascii="Wingdings" w:hAnsi="Wingdings" w:hint="default"/>
      </w:rPr>
    </w:lvl>
    <w:lvl w:ilvl="3" w:tplc="4E6C0F4E" w:tentative="1">
      <w:start w:val="1"/>
      <w:numFmt w:val="bullet"/>
      <w:lvlText w:val=""/>
      <w:lvlJc w:val="left"/>
      <w:pPr>
        <w:ind w:left="2880" w:hanging="360"/>
      </w:pPr>
      <w:rPr>
        <w:rFonts w:ascii="Symbol" w:hAnsi="Symbol" w:hint="default"/>
      </w:rPr>
    </w:lvl>
    <w:lvl w:ilvl="4" w:tplc="A5D45744" w:tentative="1">
      <w:start w:val="1"/>
      <w:numFmt w:val="bullet"/>
      <w:lvlText w:val="o"/>
      <w:lvlJc w:val="left"/>
      <w:pPr>
        <w:ind w:left="3600" w:hanging="360"/>
      </w:pPr>
      <w:rPr>
        <w:rFonts w:ascii="Courier New" w:hAnsi="Courier New" w:cs="Courier New" w:hint="default"/>
      </w:rPr>
    </w:lvl>
    <w:lvl w:ilvl="5" w:tplc="2BA260B2" w:tentative="1">
      <w:start w:val="1"/>
      <w:numFmt w:val="bullet"/>
      <w:lvlText w:val=""/>
      <w:lvlJc w:val="left"/>
      <w:pPr>
        <w:ind w:left="4320" w:hanging="360"/>
      </w:pPr>
      <w:rPr>
        <w:rFonts w:ascii="Wingdings" w:hAnsi="Wingdings" w:hint="default"/>
      </w:rPr>
    </w:lvl>
    <w:lvl w:ilvl="6" w:tplc="0C9AEC8C" w:tentative="1">
      <w:start w:val="1"/>
      <w:numFmt w:val="bullet"/>
      <w:lvlText w:val=""/>
      <w:lvlJc w:val="left"/>
      <w:pPr>
        <w:ind w:left="5040" w:hanging="360"/>
      </w:pPr>
      <w:rPr>
        <w:rFonts w:ascii="Symbol" w:hAnsi="Symbol" w:hint="default"/>
      </w:rPr>
    </w:lvl>
    <w:lvl w:ilvl="7" w:tplc="4E6611B2" w:tentative="1">
      <w:start w:val="1"/>
      <w:numFmt w:val="bullet"/>
      <w:lvlText w:val="o"/>
      <w:lvlJc w:val="left"/>
      <w:pPr>
        <w:ind w:left="5760" w:hanging="360"/>
      </w:pPr>
      <w:rPr>
        <w:rFonts w:ascii="Courier New" w:hAnsi="Courier New" w:cs="Courier New" w:hint="default"/>
      </w:rPr>
    </w:lvl>
    <w:lvl w:ilvl="8" w:tplc="5D6EAB3C"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FC96C12E">
      <w:start w:val="1"/>
      <w:numFmt w:val="decimal"/>
      <w:pStyle w:val="SummaryText"/>
      <w:lvlText w:val="%1."/>
      <w:lvlJc w:val="left"/>
      <w:pPr>
        <w:ind w:left="360" w:hanging="360"/>
      </w:pPr>
    </w:lvl>
    <w:lvl w:ilvl="1" w:tplc="B546D82E" w:tentative="1">
      <w:start w:val="1"/>
      <w:numFmt w:val="lowerLetter"/>
      <w:lvlText w:val="%2."/>
      <w:lvlJc w:val="left"/>
      <w:pPr>
        <w:ind w:left="1080" w:hanging="360"/>
      </w:pPr>
    </w:lvl>
    <w:lvl w:ilvl="2" w:tplc="E8246948" w:tentative="1">
      <w:start w:val="1"/>
      <w:numFmt w:val="lowerRoman"/>
      <w:lvlText w:val="%3."/>
      <w:lvlJc w:val="right"/>
      <w:pPr>
        <w:ind w:left="1800" w:hanging="180"/>
      </w:pPr>
    </w:lvl>
    <w:lvl w:ilvl="3" w:tplc="4D949622" w:tentative="1">
      <w:start w:val="1"/>
      <w:numFmt w:val="decimal"/>
      <w:lvlText w:val="%4."/>
      <w:lvlJc w:val="left"/>
      <w:pPr>
        <w:ind w:left="2520" w:hanging="360"/>
      </w:pPr>
    </w:lvl>
    <w:lvl w:ilvl="4" w:tplc="03229C14" w:tentative="1">
      <w:start w:val="1"/>
      <w:numFmt w:val="lowerLetter"/>
      <w:lvlText w:val="%5."/>
      <w:lvlJc w:val="left"/>
      <w:pPr>
        <w:ind w:left="3240" w:hanging="360"/>
      </w:pPr>
    </w:lvl>
    <w:lvl w:ilvl="5" w:tplc="390872E4" w:tentative="1">
      <w:start w:val="1"/>
      <w:numFmt w:val="lowerRoman"/>
      <w:lvlText w:val="%6."/>
      <w:lvlJc w:val="right"/>
      <w:pPr>
        <w:ind w:left="3960" w:hanging="180"/>
      </w:pPr>
    </w:lvl>
    <w:lvl w:ilvl="6" w:tplc="1FAC8DA2" w:tentative="1">
      <w:start w:val="1"/>
      <w:numFmt w:val="decimal"/>
      <w:lvlText w:val="%7."/>
      <w:lvlJc w:val="left"/>
      <w:pPr>
        <w:ind w:left="4680" w:hanging="360"/>
      </w:pPr>
    </w:lvl>
    <w:lvl w:ilvl="7" w:tplc="F7FE6F62" w:tentative="1">
      <w:start w:val="1"/>
      <w:numFmt w:val="lowerLetter"/>
      <w:lvlText w:val="%8."/>
      <w:lvlJc w:val="left"/>
      <w:pPr>
        <w:ind w:left="5400" w:hanging="360"/>
      </w:pPr>
    </w:lvl>
    <w:lvl w:ilvl="8" w:tplc="7FA43B7C" w:tentative="1">
      <w:start w:val="1"/>
      <w:numFmt w:val="lowerRoman"/>
      <w:lvlText w:val="%9."/>
      <w:lvlJc w:val="right"/>
      <w:pPr>
        <w:ind w:left="6120" w:hanging="180"/>
      </w:pPr>
    </w:lvl>
  </w:abstractNum>
  <w:abstractNum w:abstractNumId="17" w15:restartNumberingAfterBreak="0">
    <w:nsid w:val="7DF97BB7"/>
    <w:multiLevelType w:val="hybridMultilevel"/>
    <w:tmpl w:val="EB140E3E"/>
    <w:lvl w:ilvl="0" w:tplc="69E63610">
      <w:start w:val="1"/>
      <w:numFmt w:val="bullet"/>
      <w:lvlText w:val="-"/>
      <w:lvlJc w:val="left"/>
      <w:pPr>
        <w:ind w:left="1440" w:hanging="360"/>
      </w:pPr>
      <w:rPr>
        <w:rFonts w:ascii="Symbol" w:hAnsi="Symbol" w:hint="default"/>
      </w:rPr>
    </w:lvl>
    <w:lvl w:ilvl="1" w:tplc="8402E0D0" w:tentative="1">
      <w:start w:val="1"/>
      <w:numFmt w:val="bullet"/>
      <w:lvlText w:val="o"/>
      <w:lvlJc w:val="left"/>
      <w:pPr>
        <w:ind w:left="2160" w:hanging="360"/>
      </w:pPr>
      <w:rPr>
        <w:rFonts w:ascii="Courier New" w:hAnsi="Courier New" w:cs="Courier New" w:hint="default"/>
      </w:rPr>
    </w:lvl>
    <w:lvl w:ilvl="2" w:tplc="35D0E784" w:tentative="1">
      <w:start w:val="1"/>
      <w:numFmt w:val="bullet"/>
      <w:lvlText w:val=""/>
      <w:lvlJc w:val="left"/>
      <w:pPr>
        <w:ind w:left="2880" w:hanging="360"/>
      </w:pPr>
      <w:rPr>
        <w:rFonts w:ascii="Wingdings" w:hAnsi="Wingdings" w:hint="default"/>
      </w:rPr>
    </w:lvl>
    <w:lvl w:ilvl="3" w:tplc="3AE02BFC" w:tentative="1">
      <w:start w:val="1"/>
      <w:numFmt w:val="bullet"/>
      <w:lvlText w:val=""/>
      <w:lvlJc w:val="left"/>
      <w:pPr>
        <w:ind w:left="3600" w:hanging="360"/>
      </w:pPr>
      <w:rPr>
        <w:rFonts w:ascii="Symbol" w:hAnsi="Symbol" w:hint="default"/>
      </w:rPr>
    </w:lvl>
    <w:lvl w:ilvl="4" w:tplc="C190571A" w:tentative="1">
      <w:start w:val="1"/>
      <w:numFmt w:val="bullet"/>
      <w:lvlText w:val="o"/>
      <w:lvlJc w:val="left"/>
      <w:pPr>
        <w:ind w:left="4320" w:hanging="360"/>
      </w:pPr>
      <w:rPr>
        <w:rFonts w:ascii="Courier New" w:hAnsi="Courier New" w:cs="Courier New" w:hint="default"/>
      </w:rPr>
    </w:lvl>
    <w:lvl w:ilvl="5" w:tplc="EB50F97A" w:tentative="1">
      <w:start w:val="1"/>
      <w:numFmt w:val="bullet"/>
      <w:lvlText w:val=""/>
      <w:lvlJc w:val="left"/>
      <w:pPr>
        <w:ind w:left="5040" w:hanging="360"/>
      </w:pPr>
      <w:rPr>
        <w:rFonts w:ascii="Wingdings" w:hAnsi="Wingdings" w:hint="default"/>
      </w:rPr>
    </w:lvl>
    <w:lvl w:ilvl="6" w:tplc="567C6E9C" w:tentative="1">
      <w:start w:val="1"/>
      <w:numFmt w:val="bullet"/>
      <w:lvlText w:val=""/>
      <w:lvlJc w:val="left"/>
      <w:pPr>
        <w:ind w:left="5760" w:hanging="360"/>
      </w:pPr>
      <w:rPr>
        <w:rFonts w:ascii="Symbol" w:hAnsi="Symbol" w:hint="default"/>
      </w:rPr>
    </w:lvl>
    <w:lvl w:ilvl="7" w:tplc="C33EC1F8" w:tentative="1">
      <w:start w:val="1"/>
      <w:numFmt w:val="bullet"/>
      <w:lvlText w:val="o"/>
      <w:lvlJc w:val="left"/>
      <w:pPr>
        <w:ind w:left="6480" w:hanging="360"/>
      </w:pPr>
      <w:rPr>
        <w:rFonts w:ascii="Courier New" w:hAnsi="Courier New" w:cs="Courier New" w:hint="default"/>
      </w:rPr>
    </w:lvl>
    <w:lvl w:ilvl="8" w:tplc="0016B580" w:tentative="1">
      <w:start w:val="1"/>
      <w:numFmt w:val="bullet"/>
      <w:lvlText w:val=""/>
      <w:lvlJc w:val="left"/>
      <w:pPr>
        <w:ind w:left="7200" w:hanging="360"/>
      </w:pPr>
      <w:rPr>
        <w:rFonts w:ascii="Wingdings" w:hAnsi="Wingdings" w:hint="default"/>
      </w:rPr>
    </w:lvl>
  </w:abstractNum>
  <w:num w:numId="1" w16cid:durableId="2076318578">
    <w:abstractNumId w:val="9"/>
  </w:num>
  <w:num w:numId="2" w16cid:durableId="901135375">
    <w:abstractNumId w:val="7"/>
  </w:num>
  <w:num w:numId="3" w16cid:durableId="1564877608">
    <w:abstractNumId w:val="6"/>
  </w:num>
  <w:num w:numId="4" w16cid:durableId="1089497635">
    <w:abstractNumId w:val="5"/>
  </w:num>
  <w:num w:numId="5" w16cid:durableId="1142037837">
    <w:abstractNumId w:val="4"/>
  </w:num>
  <w:num w:numId="6" w16cid:durableId="1656374996">
    <w:abstractNumId w:val="15"/>
  </w:num>
  <w:num w:numId="7" w16cid:durableId="119347631">
    <w:abstractNumId w:val="14"/>
  </w:num>
  <w:num w:numId="8" w16cid:durableId="133252627">
    <w:abstractNumId w:val="13"/>
  </w:num>
  <w:num w:numId="9" w16cid:durableId="1825975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5855415">
    <w:abstractNumId w:val="16"/>
  </w:num>
  <w:num w:numId="11" w16cid:durableId="47464759">
    <w:abstractNumId w:val="8"/>
  </w:num>
  <w:num w:numId="12" w16cid:durableId="844251343">
    <w:abstractNumId w:val="3"/>
  </w:num>
  <w:num w:numId="13" w16cid:durableId="1729954415">
    <w:abstractNumId w:val="2"/>
  </w:num>
  <w:num w:numId="14" w16cid:durableId="1918703807">
    <w:abstractNumId w:val="1"/>
  </w:num>
  <w:num w:numId="15" w16cid:durableId="1898122445">
    <w:abstractNumId w:val="0"/>
  </w:num>
  <w:num w:numId="16" w16cid:durableId="1939167916">
    <w:abstractNumId w:val="12"/>
  </w:num>
  <w:num w:numId="17" w16cid:durableId="1905215859">
    <w:abstractNumId w:val="10"/>
  </w:num>
  <w:num w:numId="18" w16cid:durableId="113989225">
    <w:abstractNumId w:val="17"/>
  </w:num>
  <w:num w:numId="19" w16cid:durableId="3469037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D18EC"/>
    <w:rsid w:val="000F4960"/>
    <w:rsid w:val="00104891"/>
    <w:rsid w:val="001062CE"/>
    <w:rsid w:val="0011356B"/>
    <w:rsid w:val="001277F1"/>
    <w:rsid w:val="00127BB0"/>
    <w:rsid w:val="0013337F"/>
    <w:rsid w:val="001421A1"/>
    <w:rsid w:val="00157B94"/>
    <w:rsid w:val="00182B84"/>
    <w:rsid w:val="001E291F"/>
    <w:rsid w:val="001E596A"/>
    <w:rsid w:val="00233408"/>
    <w:rsid w:val="0027067B"/>
    <w:rsid w:val="00272C98"/>
    <w:rsid w:val="002A67C2"/>
    <w:rsid w:val="002A742B"/>
    <w:rsid w:val="002C2634"/>
    <w:rsid w:val="00334D8B"/>
    <w:rsid w:val="0035602E"/>
    <w:rsid w:val="003572B4"/>
    <w:rsid w:val="003817C7"/>
    <w:rsid w:val="00395125"/>
    <w:rsid w:val="003E1079"/>
    <w:rsid w:val="003E2958"/>
    <w:rsid w:val="00422B6F"/>
    <w:rsid w:val="00423377"/>
    <w:rsid w:val="00441372"/>
    <w:rsid w:val="00467032"/>
    <w:rsid w:val="0046754A"/>
    <w:rsid w:val="004B39D5"/>
    <w:rsid w:val="004E4B52"/>
    <w:rsid w:val="004F203A"/>
    <w:rsid w:val="005336B8"/>
    <w:rsid w:val="00547B5F"/>
    <w:rsid w:val="005B04B9"/>
    <w:rsid w:val="005B2873"/>
    <w:rsid w:val="005B68C7"/>
    <w:rsid w:val="005B7054"/>
    <w:rsid w:val="005C04C1"/>
    <w:rsid w:val="005D5981"/>
    <w:rsid w:val="005E6F8D"/>
    <w:rsid w:val="005F30CB"/>
    <w:rsid w:val="00612644"/>
    <w:rsid w:val="006344E1"/>
    <w:rsid w:val="0065690F"/>
    <w:rsid w:val="00656ABC"/>
    <w:rsid w:val="00674CCD"/>
    <w:rsid w:val="006A7312"/>
    <w:rsid w:val="006B4BC2"/>
    <w:rsid w:val="006D55EE"/>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7F6B"/>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702A"/>
    <w:rsid w:val="00B52738"/>
    <w:rsid w:val="00B53E45"/>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2386"/>
    <w:rsid w:val="00DB122C"/>
    <w:rsid w:val="00DD3BA1"/>
    <w:rsid w:val="00DD6481"/>
    <w:rsid w:val="00DE50DB"/>
    <w:rsid w:val="00DF6AE1"/>
    <w:rsid w:val="00E06B18"/>
    <w:rsid w:val="00E23094"/>
    <w:rsid w:val="00E46FD5"/>
    <w:rsid w:val="00E526FF"/>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2EF1"/>
    <w:rsid w:val="00F576B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A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B4702A"/>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nspection.canada.ca/a-propos-de-l-acia/transparence/consultations-et-participation/identification-et-tracabilite/fra/1672954519322/167295451986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pection.canada.ca/about-cfia/transparency/consultations-and-engagement/identification-and-traceability/eng/1672954519322/167295451986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n01.safelinks.protection.outlook.com/?url=https%3A%2F%2Fcanadagazette.gc.ca%2Frp-pr%2Fp1%2F2023%2F2023-03-18%2Fhtml%2Freg1-fra.html&amp;data=05%7C01%7Csarah.orourke%40inspection.gc.ca%7C0b70579d9a884ec1115b08db270f5efc%7C18b5a5ed1d8641d394a0bc27dae32ab2%7C0%7C0%7C638146719196219908%7CUnknown%7CTWFpbGZsb3d8eyJWIjoiMC4wLjAwMDAiLCJQIjoiV2luMzIiLCJBTiI6Ik1haWwiLCJXVCI6Mn0%3D%7C3000%7C%7C%7C&amp;sdata=erIzcDqabTkcFchalSCzkyVAclHne12zv3AVCbe%2B0jU%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n01.safelinks.protection.outlook.com/?url=https%3A%2F%2Fcanadagazette.gc.ca%2Frp-pr%2Fp1%2F2023%2F2023-03-18%2Fhtml%2Freg1-eng.html&amp;data=05%7C01%7Csarah.orourke%40inspection.gc.ca%7C0b70579d9a884ec1115b08db270f5efc%7C18b5a5ed1d8641d394a0bc27dae32ab2%7C0%7C0%7C638146719196219908%7CUnknown%7CTWFpbGZsb3d8eyJWIjoiMC4wLjAwMDAiLCJQIjoiV2luMzIiLCJBTiI6Ik1haWwiLCJXVCI6Mn0%3D%7C3000%7C%7C%7C&amp;sdata=tZiMP079Nav6pWtHK6CVv3TIaaBlTGj%2FpAAP0cf%2Fod4%3D&amp;reserved=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1035</Words>
  <Characters>6185</Characters>
  <Application>Microsoft Office Word</Application>
  <DocSecurity>0</DocSecurity>
  <Lines>134</Lines>
  <Paragraphs>96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2017-07-03T11:19:00Z</dcterms:created>
  <dcterms:modified xsi:type="dcterms:W3CDTF">2023-03-23T08:15:00Z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G/SPS/N/CAN/1496</vt:lpwstr>
  </property>
  <property fmtid="{D5CDD505-2E9C-101B-9397-08002B2CF9AE}" pid="3" name="TitusGUID">
    <vt:lpwstr>354491db-6278-44ce-b67e-d0c6e6be5658</vt:lpwstr>
  </property>
  <property fmtid="{D5CDD505-2E9C-101B-9397-08002B2CF9AE}" pid="4" name="WTOCLASSIFICATION">
    <vt:lpwstr>WTO OFFICIAL</vt:lpwstr>
  </property>
</Properties>
</file>