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1631" w14:textId="77777777" w:rsidR="00AD0FDA" w:rsidRPr="00934B4C" w:rsidRDefault="000D25B4" w:rsidP="00934B4C">
      <w:pPr>
        <w:pStyle w:val="Titre"/>
        <w:rPr>
          <w:caps w:val="0"/>
          <w:kern w:val="0"/>
        </w:rPr>
      </w:pPr>
      <w:r w:rsidRPr="00934B4C">
        <w:rPr>
          <w:caps w:val="0"/>
          <w:kern w:val="0"/>
        </w:rPr>
        <w:t>NOTIFICATION</w:t>
      </w:r>
    </w:p>
    <w:p w14:paraId="37F42DD8" w14:textId="77777777" w:rsidR="00AD0FDA" w:rsidRPr="00934B4C" w:rsidRDefault="000D25B4" w:rsidP="00934B4C">
      <w:pPr>
        <w:pStyle w:val="Title3"/>
      </w:pPr>
      <w:r w:rsidRPr="00934B4C">
        <w:t>Addendum</w:t>
      </w:r>
    </w:p>
    <w:p w14:paraId="2D8F7B5B" w14:textId="77777777" w:rsidR="007141CF" w:rsidRPr="00934B4C" w:rsidRDefault="000D25B4" w:rsidP="00934B4C">
      <w:r w:rsidRPr="00934B4C">
        <w:t xml:space="preserve">The following communication, received on </w:t>
      </w:r>
      <w:bookmarkStart w:id="0" w:name="spsDateCommunication"/>
      <w:bookmarkStart w:id="1" w:name="spsDateReception"/>
      <w:r w:rsidRPr="00934B4C">
        <w:t>21 March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120061">
        <w:t xml:space="preserve"> the</w:t>
      </w:r>
      <w:r w:rsidRPr="00934B4C">
        <w:t xml:space="preserve"> </w:t>
      </w:r>
      <w:bookmarkStart w:id="3" w:name="spsMember"/>
      <w:r w:rsidRPr="00934B4C">
        <w:rPr>
          <w:u w:val="single"/>
        </w:rPr>
        <w:t>Kingdom of Saudi Arabia</w:t>
      </w:r>
      <w:bookmarkEnd w:id="3"/>
      <w:r w:rsidRPr="00934B4C">
        <w:t>.</w:t>
      </w:r>
    </w:p>
    <w:p w14:paraId="747C1B43" w14:textId="77777777" w:rsidR="00AD0FDA" w:rsidRPr="00934B4C" w:rsidRDefault="00AD0FDA" w:rsidP="00934B4C"/>
    <w:p w14:paraId="582EC4F0" w14:textId="77777777" w:rsidR="00AD0FDA" w:rsidRPr="00934B4C" w:rsidRDefault="000D25B4" w:rsidP="00934B4C">
      <w:pPr>
        <w:jc w:val="center"/>
        <w:rPr>
          <w:b/>
        </w:rPr>
      </w:pPr>
      <w:r w:rsidRPr="00934B4C">
        <w:rPr>
          <w:b/>
        </w:rPr>
        <w:t>_______________</w:t>
      </w:r>
    </w:p>
    <w:p w14:paraId="1545FEBC" w14:textId="77777777" w:rsidR="00AD0FDA" w:rsidRPr="00934B4C" w:rsidRDefault="00AD0FDA" w:rsidP="00934B4C"/>
    <w:p w14:paraId="394A3A1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50771" w14:paraId="58337BB4" w14:textId="77777777" w:rsidTr="00D0271D">
        <w:tc>
          <w:tcPr>
            <w:tcW w:w="9242" w:type="dxa"/>
            <w:shd w:val="clear" w:color="auto" w:fill="auto"/>
          </w:tcPr>
          <w:p w14:paraId="6FA2EB8D" w14:textId="77777777" w:rsidR="00AD0FDA" w:rsidRPr="00934B4C" w:rsidRDefault="000D25B4" w:rsidP="00934B4C">
            <w:pPr>
              <w:spacing w:after="240"/>
              <w:rPr>
                <w:u w:val="single"/>
              </w:rPr>
            </w:pPr>
            <w:bookmarkStart w:id="4" w:name="spsTitle"/>
            <w:r w:rsidRPr="00934B4C">
              <w:rPr>
                <w:u w:val="single"/>
              </w:rPr>
              <w:t xml:space="preserve">Final draft of Health Certificate for Exporting Feed Products to the </w:t>
            </w:r>
            <w:r w:rsidR="00120061">
              <w:rPr>
                <w:u w:val="single"/>
              </w:rPr>
              <w:t>Kingdom of Saudi Arabia</w:t>
            </w:r>
            <w:r w:rsidR="00120061" w:rsidRPr="00934B4C">
              <w:rPr>
                <w:u w:val="single"/>
              </w:rPr>
              <w:t xml:space="preserve"> </w:t>
            </w:r>
            <w:r w:rsidRPr="00934B4C">
              <w:rPr>
                <w:u w:val="single"/>
              </w:rPr>
              <w:t xml:space="preserve">("Animal </w:t>
            </w:r>
            <w:r>
              <w:rPr>
                <w:u w:val="single"/>
              </w:rPr>
              <w:t>o</w:t>
            </w:r>
            <w:r w:rsidRPr="00934B4C">
              <w:rPr>
                <w:u w:val="single"/>
              </w:rPr>
              <w:t xml:space="preserve">rigin or containing animal protein" and "Plant </w:t>
            </w:r>
            <w:r w:rsidR="0033439E">
              <w:rPr>
                <w:u w:val="single"/>
              </w:rPr>
              <w:t>o</w:t>
            </w:r>
            <w:r w:rsidRPr="00934B4C">
              <w:rPr>
                <w:u w:val="single"/>
              </w:rPr>
              <w:t>rigin")</w:t>
            </w:r>
            <w:bookmarkEnd w:id="4"/>
          </w:p>
        </w:tc>
      </w:tr>
      <w:tr w:rsidR="00F50771" w14:paraId="590BD170" w14:textId="77777777" w:rsidTr="00D0271D">
        <w:tc>
          <w:tcPr>
            <w:tcW w:w="9242" w:type="dxa"/>
            <w:shd w:val="clear" w:color="auto" w:fill="auto"/>
          </w:tcPr>
          <w:p w14:paraId="4A1D8F6B" w14:textId="77777777" w:rsidR="00AD0FDA" w:rsidRPr="00934B4C" w:rsidRDefault="000D25B4" w:rsidP="00120061">
            <w:pPr>
              <w:rPr>
                <w:u w:val="single"/>
              </w:rPr>
            </w:pPr>
            <w:bookmarkStart w:id="5" w:name="spsMeasure"/>
            <w:r>
              <w:t xml:space="preserve">Health certificates were modified based on the comments of </w:t>
            </w:r>
            <w:r w:rsidR="008B0DEE">
              <w:t>Members</w:t>
            </w:r>
            <w:r>
              <w:t>, with the creation of new certificates as follows:</w:t>
            </w:r>
          </w:p>
          <w:p w14:paraId="6B13CC57" w14:textId="77777777" w:rsidR="00765725" w:rsidRDefault="000D25B4" w:rsidP="00120061">
            <w:pPr>
              <w:pStyle w:val="Paragraphedeliste"/>
              <w:numPr>
                <w:ilvl w:val="0"/>
                <w:numId w:val="16"/>
              </w:numPr>
              <w:ind w:left="363" w:hanging="357"/>
            </w:pPr>
            <w:r>
              <w:t xml:space="preserve">Health Certificate for Exporting Feed Products to the </w:t>
            </w:r>
            <w:r w:rsidR="004807FE">
              <w:t xml:space="preserve">Kingdom of Saudi Arabia </w:t>
            </w:r>
            <w:r>
              <w:t xml:space="preserve">(Animal </w:t>
            </w:r>
            <w:r w:rsidR="004807FE">
              <w:t>o</w:t>
            </w:r>
            <w:r>
              <w:t>rigin or containing animal protein</w:t>
            </w:r>
            <w:r w:rsidR="00120061">
              <w:t>);</w:t>
            </w:r>
          </w:p>
          <w:p w14:paraId="719328F4" w14:textId="77777777" w:rsidR="00765725" w:rsidRDefault="000D25B4" w:rsidP="00120061">
            <w:pPr>
              <w:pStyle w:val="Paragraphedeliste"/>
              <w:numPr>
                <w:ilvl w:val="0"/>
                <w:numId w:val="16"/>
              </w:numPr>
              <w:ind w:left="363" w:hanging="357"/>
            </w:pPr>
            <w:r>
              <w:t xml:space="preserve">Health Certificate for Exporting Feed of Unproductive Animals to the </w:t>
            </w:r>
            <w:r w:rsidR="004807FE">
              <w:t xml:space="preserve">Kingdom of Saudi Arabia </w:t>
            </w:r>
            <w:r>
              <w:t>(containing animal protein</w:t>
            </w:r>
            <w:r w:rsidR="00120061">
              <w:t>);</w:t>
            </w:r>
          </w:p>
          <w:p w14:paraId="35970284" w14:textId="77777777" w:rsidR="00765725" w:rsidRDefault="000D25B4" w:rsidP="00120061">
            <w:pPr>
              <w:pStyle w:val="Paragraphedeliste"/>
              <w:numPr>
                <w:ilvl w:val="0"/>
                <w:numId w:val="16"/>
              </w:numPr>
              <w:ind w:left="363" w:hanging="357"/>
            </w:pPr>
            <w:r>
              <w:t xml:space="preserve">Health Certificate for Exporting Feed Products/and Feed of Unproductive Animals to the </w:t>
            </w:r>
            <w:r w:rsidR="004807FE">
              <w:t xml:space="preserve">Kingdom of Saudi Arabia </w:t>
            </w:r>
            <w:r>
              <w:t xml:space="preserve">(Plant </w:t>
            </w:r>
            <w:r w:rsidR="004807FE">
              <w:t>o</w:t>
            </w:r>
            <w:r>
              <w:t>rigin</w:t>
            </w:r>
            <w:r w:rsidR="00120061">
              <w:t>);</w:t>
            </w:r>
            <w:r>
              <w:t xml:space="preserve"> and</w:t>
            </w:r>
          </w:p>
          <w:p w14:paraId="7D484EC0" w14:textId="77777777" w:rsidR="00765725" w:rsidRDefault="000D25B4" w:rsidP="00120061">
            <w:pPr>
              <w:pStyle w:val="Paragraphedeliste"/>
              <w:numPr>
                <w:ilvl w:val="0"/>
                <w:numId w:val="16"/>
              </w:numPr>
              <w:spacing w:before="240" w:after="240"/>
              <w:ind w:left="364"/>
            </w:pPr>
            <w:r>
              <w:t xml:space="preserve">Health Certificate for re-exporting Feed Products of third country to the </w:t>
            </w:r>
            <w:r w:rsidR="00120061">
              <w:t>Kingdom of Saudi Arabia</w:t>
            </w:r>
            <w:r>
              <w:t>.</w:t>
            </w:r>
          </w:p>
          <w:p w14:paraId="5A0222EB" w14:textId="77777777" w:rsidR="00765725" w:rsidRDefault="000D25B4" w:rsidP="00934B4C">
            <w:pPr>
              <w:spacing w:before="240" w:after="240"/>
            </w:pPr>
            <w:r>
              <w:t>In addition, the conditions and requirements for importing fodder into the Kingdom of Saudi Arabia have been updated.</w:t>
            </w:r>
          </w:p>
          <w:bookmarkStart w:id="6" w:name="spsMeasureLinks"/>
          <w:bookmarkEnd w:id="5"/>
          <w:p w14:paraId="1F02854A" w14:textId="77777777" w:rsidR="00765725" w:rsidRDefault="000D25B4" w:rsidP="00120061">
            <w:r>
              <w:fldChar w:fldCharType="begin"/>
            </w:r>
            <w:r>
              <w:instrText xml:space="preserve"> HYPERLINK "https://members.wto.org/crnattachments/2023/SPS/SAU/23_2130_00_x.pdf" \t "_blank" </w:instrText>
            </w:r>
            <w:r>
              <w:fldChar w:fldCharType="separate"/>
            </w:r>
            <w:r>
              <w:rPr>
                <w:color w:val="0000FF"/>
                <w:u w:val="single"/>
              </w:rPr>
              <w:t>https://members.wto.org/crnattachments/2023/SPS/SAU/23_2130_00_x.pdf</w:t>
            </w:r>
            <w:r>
              <w:rPr>
                <w:color w:val="0000FF"/>
                <w:u w:val="single"/>
              </w:rPr>
              <w:fldChar w:fldCharType="end"/>
            </w:r>
          </w:p>
          <w:p w14:paraId="3EC01B49" w14:textId="77777777" w:rsidR="00765725" w:rsidRDefault="00940FBC" w:rsidP="00934B4C">
            <w:hyperlink r:id="rId7" w:tgtFrame="_blank" w:history="1">
              <w:r w:rsidR="008B0DEE">
                <w:rPr>
                  <w:color w:val="0000FF"/>
                  <w:u w:val="single"/>
                </w:rPr>
                <w:t>https://members.wto.org/crnattachments/2023/SPS/SAU/23_2130_01_x.pdf</w:t>
              </w:r>
            </w:hyperlink>
          </w:p>
          <w:p w14:paraId="6AE38A39" w14:textId="77777777" w:rsidR="00765725" w:rsidRDefault="00940FBC" w:rsidP="00934B4C">
            <w:hyperlink r:id="rId8" w:tgtFrame="_blank" w:history="1">
              <w:r w:rsidR="008B0DEE">
                <w:rPr>
                  <w:color w:val="0000FF"/>
                  <w:u w:val="single"/>
                </w:rPr>
                <w:t>https://members.wto.org/crnattachments/2023/SPS/SAU/23_2130_02_x.pdf</w:t>
              </w:r>
            </w:hyperlink>
          </w:p>
          <w:p w14:paraId="363A8A38" w14:textId="77777777" w:rsidR="00765725" w:rsidRDefault="00940FBC" w:rsidP="00934B4C">
            <w:hyperlink r:id="rId9" w:tgtFrame="_blank" w:history="1">
              <w:r w:rsidR="008B0DEE">
                <w:rPr>
                  <w:color w:val="0000FF"/>
                  <w:u w:val="single"/>
                </w:rPr>
                <w:t>https://members.wto.org/crnattachments/2023/SPS/SAU/23_2130_03_x.pdf</w:t>
              </w:r>
            </w:hyperlink>
          </w:p>
          <w:p w14:paraId="7ED55431" w14:textId="77777777" w:rsidR="00765725" w:rsidRDefault="00940FBC" w:rsidP="00934B4C">
            <w:pPr>
              <w:spacing w:after="240"/>
            </w:pPr>
            <w:hyperlink r:id="rId10" w:tgtFrame="_blank" w:history="1">
              <w:r w:rsidR="008B0DEE">
                <w:rPr>
                  <w:color w:val="0000FF"/>
                  <w:u w:val="single"/>
                </w:rPr>
                <w:t>https://members.wto.org/crnattachments/2023/SPS/SAU/23_2130_04_x.pdf</w:t>
              </w:r>
            </w:hyperlink>
            <w:bookmarkEnd w:id="6"/>
          </w:p>
        </w:tc>
      </w:tr>
      <w:tr w:rsidR="00F50771" w14:paraId="6E8D73D0" w14:textId="77777777" w:rsidTr="00D0271D">
        <w:tc>
          <w:tcPr>
            <w:tcW w:w="9242" w:type="dxa"/>
            <w:shd w:val="clear" w:color="auto" w:fill="auto"/>
          </w:tcPr>
          <w:p w14:paraId="356E966C" w14:textId="77777777" w:rsidR="00AD0FDA" w:rsidRPr="00934B4C" w:rsidRDefault="000D25B4" w:rsidP="00934B4C">
            <w:pPr>
              <w:spacing w:after="240"/>
              <w:rPr>
                <w:b/>
              </w:rPr>
            </w:pPr>
            <w:r w:rsidRPr="00934B4C">
              <w:rPr>
                <w:b/>
              </w:rPr>
              <w:t>This addendum concerns a:</w:t>
            </w:r>
          </w:p>
        </w:tc>
      </w:tr>
      <w:tr w:rsidR="00F50771" w14:paraId="112953F8" w14:textId="77777777" w:rsidTr="00D0271D">
        <w:tc>
          <w:tcPr>
            <w:tcW w:w="9242" w:type="dxa"/>
            <w:shd w:val="clear" w:color="auto" w:fill="auto"/>
          </w:tcPr>
          <w:p w14:paraId="43A0F6D0" w14:textId="77777777" w:rsidR="00AD0FDA" w:rsidRPr="00934B4C" w:rsidRDefault="000D25B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50771" w14:paraId="4DE66E45" w14:textId="77777777" w:rsidTr="00D0271D">
        <w:tc>
          <w:tcPr>
            <w:tcW w:w="9242" w:type="dxa"/>
            <w:shd w:val="clear" w:color="auto" w:fill="auto"/>
          </w:tcPr>
          <w:p w14:paraId="798712BA" w14:textId="77777777" w:rsidR="00AD0FDA" w:rsidRPr="00934B4C" w:rsidRDefault="000D25B4"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F50771" w14:paraId="3D1278A5" w14:textId="77777777" w:rsidTr="00D0271D">
        <w:tc>
          <w:tcPr>
            <w:tcW w:w="9242" w:type="dxa"/>
            <w:shd w:val="clear" w:color="auto" w:fill="auto"/>
          </w:tcPr>
          <w:p w14:paraId="1C211AEB" w14:textId="77777777" w:rsidR="00AD0FDA" w:rsidRPr="00934B4C" w:rsidRDefault="000D25B4"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F50771" w14:paraId="2ABE1DB1" w14:textId="77777777" w:rsidTr="00D0271D">
        <w:tc>
          <w:tcPr>
            <w:tcW w:w="9242" w:type="dxa"/>
            <w:shd w:val="clear" w:color="auto" w:fill="auto"/>
          </w:tcPr>
          <w:p w14:paraId="08AB3287" w14:textId="77777777" w:rsidR="00AD0FDA" w:rsidRPr="00934B4C" w:rsidRDefault="000D25B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50771" w14:paraId="5A6588C1" w14:textId="77777777" w:rsidTr="00D0271D">
        <w:tc>
          <w:tcPr>
            <w:tcW w:w="9242" w:type="dxa"/>
            <w:shd w:val="clear" w:color="auto" w:fill="auto"/>
          </w:tcPr>
          <w:p w14:paraId="5A85CF10" w14:textId="77777777" w:rsidR="00AD0FDA" w:rsidRPr="00934B4C" w:rsidRDefault="000D25B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50771" w14:paraId="15DDE2BE" w14:textId="77777777" w:rsidTr="00D0271D">
        <w:tc>
          <w:tcPr>
            <w:tcW w:w="9242" w:type="dxa"/>
            <w:shd w:val="clear" w:color="auto" w:fill="auto"/>
          </w:tcPr>
          <w:p w14:paraId="043C3C31" w14:textId="77777777" w:rsidR="00AD0FDA" w:rsidRPr="00934B4C" w:rsidRDefault="000D25B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50771" w14:paraId="320047E4" w14:textId="77777777" w:rsidTr="00D0271D">
        <w:tc>
          <w:tcPr>
            <w:tcW w:w="9242" w:type="dxa"/>
            <w:shd w:val="clear" w:color="auto" w:fill="auto"/>
          </w:tcPr>
          <w:p w14:paraId="7C505CAD" w14:textId="77777777" w:rsidR="00AD0FDA" w:rsidRPr="00934B4C" w:rsidRDefault="000D25B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50771" w14:paraId="669517DC" w14:textId="77777777" w:rsidTr="00D0271D">
        <w:tc>
          <w:tcPr>
            <w:tcW w:w="9242" w:type="dxa"/>
            <w:shd w:val="clear" w:color="auto" w:fill="auto"/>
          </w:tcPr>
          <w:p w14:paraId="4FD2D729" w14:textId="77777777" w:rsidR="00AD0FDA" w:rsidRPr="00934B4C" w:rsidRDefault="000D25B4"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r>
              <w:t>20 May 2023</w:t>
            </w:r>
          </w:p>
        </w:tc>
      </w:tr>
      <w:tr w:rsidR="00F50771" w14:paraId="0F493638" w14:textId="77777777" w:rsidTr="00D0271D">
        <w:tc>
          <w:tcPr>
            <w:tcW w:w="9242" w:type="dxa"/>
            <w:shd w:val="clear" w:color="auto" w:fill="auto"/>
          </w:tcPr>
          <w:p w14:paraId="00C13635" w14:textId="77777777" w:rsidR="00AD0FDA" w:rsidRPr="00934B4C" w:rsidRDefault="000D25B4"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50771" w14:paraId="2C5A8DEC" w14:textId="77777777" w:rsidTr="00D0271D">
        <w:tc>
          <w:tcPr>
            <w:tcW w:w="9242" w:type="dxa"/>
            <w:shd w:val="clear" w:color="auto" w:fill="auto"/>
          </w:tcPr>
          <w:p w14:paraId="06B1C735" w14:textId="77777777" w:rsidR="00AD0FDA" w:rsidRPr="00934B4C" w:rsidRDefault="000D25B4" w:rsidP="00934B4C">
            <w:bookmarkStart w:id="19" w:name="spsCommentAddress"/>
            <w:r w:rsidRPr="00934B4C">
              <w:t xml:space="preserve">Saudi Food </w:t>
            </w:r>
            <w:r>
              <w:t>and</w:t>
            </w:r>
            <w:r w:rsidRPr="00934B4C">
              <w:t xml:space="preserve"> Drug Authority - Food Sector</w:t>
            </w:r>
          </w:p>
          <w:p w14:paraId="6D33F875" w14:textId="77777777" w:rsidR="00AD0FDA" w:rsidRPr="00934B4C" w:rsidRDefault="000D25B4" w:rsidP="00934B4C">
            <w:r w:rsidRPr="00934B4C">
              <w:t>Contact person: Mohammed AL Huthiel</w:t>
            </w:r>
          </w:p>
          <w:p w14:paraId="7DCF8B89" w14:textId="77777777" w:rsidR="00AD0FDA" w:rsidRPr="00934B4C" w:rsidRDefault="000D25B4" w:rsidP="00934B4C">
            <w:r w:rsidRPr="00934B4C">
              <w:t>SFDA - 4904 North Ring branch rd- Hitteen Dist Unit Number (1) - Riyadh 13513 - 7148</w:t>
            </w:r>
          </w:p>
          <w:p w14:paraId="1E290613" w14:textId="77777777" w:rsidR="00AD0FDA" w:rsidRPr="00934B4C" w:rsidRDefault="000D25B4" w:rsidP="00934B4C">
            <w:r w:rsidRPr="00934B4C">
              <w:t>Tel: +</w:t>
            </w:r>
            <w:r w:rsidR="004807FE">
              <w:t>(</w:t>
            </w:r>
            <w:r w:rsidRPr="00934B4C">
              <w:t>966 11</w:t>
            </w:r>
            <w:r w:rsidR="004807FE">
              <w:t>)</w:t>
            </w:r>
            <w:r w:rsidRPr="00934B4C">
              <w:t xml:space="preserve"> 203 8222</w:t>
            </w:r>
            <w:r w:rsidR="004807FE">
              <w:t>,</w:t>
            </w:r>
            <w:r w:rsidRPr="00934B4C">
              <w:t xml:space="preserve"> Ext</w:t>
            </w:r>
            <w:r w:rsidR="004807FE">
              <w:t>.</w:t>
            </w:r>
            <w:r w:rsidRPr="00934B4C">
              <w:t xml:space="preserve"> 3313</w:t>
            </w:r>
          </w:p>
          <w:p w14:paraId="26DAD1C2" w14:textId="77777777" w:rsidR="00AD0FDA" w:rsidRPr="00934B4C" w:rsidRDefault="000D25B4" w:rsidP="00934B4C">
            <w:r w:rsidRPr="00934B4C">
              <w:t>E</w:t>
            </w:r>
            <w:r>
              <w:t>-</w:t>
            </w:r>
            <w:r w:rsidRPr="00934B4C">
              <w:t xml:space="preserve">mail: </w:t>
            </w:r>
            <w:hyperlink r:id="rId11" w:history="1">
              <w:r w:rsidRPr="00934B4C">
                <w:rPr>
                  <w:color w:val="0000FF"/>
                  <w:u w:val="single"/>
                </w:rPr>
                <w:t>spsep.food@sfda.gov.sa</w:t>
              </w:r>
            </w:hyperlink>
          </w:p>
          <w:p w14:paraId="33ADC490" w14:textId="77777777" w:rsidR="00AD0FDA" w:rsidRPr="00934B4C" w:rsidRDefault="000D25B4" w:rsidP="00934B4C">
            <w:pPr>
              <w:spacing w:after="240"/>
            </w:pPr>
            <w:r w:rsidRPr="00934B4C">
              <w:t xml:space="preserve">Website: </w:t>
            </w:r>
            <w:hyperlink r:id="rId12" w:history="1">
              <w:r w:rsidRPr="00934B4C">
                <w:rPr>
                  <w:color w:val="0000FF"/>
                  <w:u w:val="single"/>
                </w:rPr>
                <w:t>http://www.sfda.gov.sa</w:t>
              </w:r>
            </w:hyperlink>
            <w:bookmarkEnd w:id="19"/>
          </w:p>
        </w:tc>
      </w:tr>
      <w:tr w:rsidR="00F50771" w14:paraId="0289FA05" w14:textId="77777777" w:rsidTr="00D0271D">
        <w:tc>
          <w:tcPr>
            <w:tcW w:w="9242" w:type="dxa"/>
            <w:shd w:val="clear" w:color="auto" w:fill="auto"/>
          </w:tcPr>
          <w:p w14:paraId="290366C2" w14:textId="77777777" w:rsidR="00AD0FDA" w:rsidRPr="00934B4C" w:rsidRDefault="000D25B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50771" w14:paraId="229BEB25" w14:textId="77777777" w:rsidTr="00D0271D">
        <w:tc>
          <w:tcPr>
            <w:tcW w:w="9242" w:type="dxa"/>
            <w:shd w:val="clear" w:color="auto" w:fill="auto"/>
          </w:tcPr>
          <w:p w14:paraId="0249479E" w14:textId="77777777" w:rsidR="00AD0FDA" w:rsidRPr="00934B4C" w:rsidRDefault="000D25B4" w:rsidP="00934B4C">
            <w:bookmarkStart w:id="22" w:name="spsTextSupplierAddress"/>
            <w:r w:rsidRPr="00934B4C">
              <w:t xml:space="preserve">Saudi Food </w:t>
            </w:r>
            <w:r>
              <w:t>and</w:t>
            </w:r>
            <w:r w:rsidRPr="00934B4C">
              <w:t xml:space="preserve"> Drug Authority - Food Sector</w:t>
            </w:r>
          </w:p>
          <w:p w14:paraId="504D3BE9" w14:textId="77777777" w:rsidR="00AD0FDA" w:rsidRPr="00934B4C" w:rsidRDefault="000D25B4" w:rsidP="00934B4C">
            <w:r w:rsidRPr="00934B4C">
              <w:t>Contact person: Mohammed AL Huthiel</w:t>
            </w:r>
          </w:p>
          <w:p w14:paraId="3E003D5F" w14:textId="77777777" w:rsidR="00AD0FDA" w:rsidRPr="00934B4C" w:rsidRDefault="000D25B4" w:rsidP="00934B4C">
            <w:r w:rsidRPr="00934B4C">
              <w:t>SFDA - 4904 North Ring branch rd- Hitteen Dist Unit Number (1) - Riyadh 13513 - 7148</w:t>
            </w:r>
          </w:p>
          <w:p w14:paraId="2A3F2EA5" w14:textId="77777777" w:rsidR="00AD0FDA" w:rsidRPr="00934B4C" w:rsidRDefault="000D25B4" w:rsidP="00934B4C">
            <w:r w:rsidRPr="00934B4C">
              <w:t>Tel: +</w:t>
            </w:r>
            <w:r w:rsidR="004807FE">
              <w:t>(</w:t>
            </w:r>
            <w:r w:rsidRPr="00934B4C">
              <w:t>966 11</w:t>
            </w:r>
            <w:r w:rsidR="004807FE">
              <w:t>)</w:t>
            </w:r>
            <w:r w:rsidRPr="00934B4C">
              <w:t xml:space="preserve"> 203 8222</w:t>
            </w:r>
            <w:r w:rsidR="004807FE">
              <w:t>,</w:t>
            </w:r>
            <w:r w:rsidRPr="00934B4C">
              <w:t xml:space="preserve"> Ext</w:t>
            </w:r>
            <w:r w:rsidR="004807FE">
              <w:t>.</w:t>
            </w:r>
            <w:r w:rsidRPr="00934B4C">
              <w:t xml:space="preserve"> 3313</w:t>
            </w:r>
          </w:p>
          <w:p w14:paraId="54ED2E35" w14:textId="77777777" w:rsidR="00AD0FDA" w:rsidRPr="00934B4C" w:rsidRDefault="000D25B4" w:rsidP="00934B4C">
            <w:r w:rsidRPr="00934B4C">
              <w:t>E</w:t>
            </w:r>
            <w:r>
              <w:t>-</w:t>
            </w:r>
            <w:r w:rsidRPr="00934B4C">
              <w:t xml:space="preserve">mail: </w:t>
            </w:r>
            <w:hyperlink r:id="rId13" w:history="1">
              <w:r w:rsidRPr="00934B4C">
                <w:rPr>
                  <w:color w:val="0000FF"/>
                  <w:u w:val="single"/>
                </w:rPr>
                <w:t>spsep.food@sfda.gov.sa</w:t>
              </w:r>
            </w:hyperlink>
          </w:p>
          <w:p w14:paraId="2A127EEC" w14:textId="77777777" w:rsidR="00AD0FDA" w:rsidRPr="00934B4C" w:rsidRDefault="000D25B4" w:rsidP="00934B4C">
            <w:r w:rsidRPr="00934B4C">
              <w:t xml:space="preserve">Website: </w:t>
            </w:r>
            <w:hyperlink r:id="rId14" w:history="1">
              <w:r w:rsidRPr="00934B4C">
                <w:rPr>
                  <w:color w:val="0000FF"/>
                  <w:u w:val="single"/>
                </w:rPr>
                <w:t>http://www.sfda.gov.sa</w:t>
              </w:r>
            </w:hyperlink>
            <w:bookmarkEnd w:id="22"/>
          </w:p>
        </w:tc>
      </w:tr>
    </w:tbl>
    <w:p w14:paraId="5298A1E3" w14:textId="77777777" w:rsidR="00AD0FDA" w:rsidRPr="00934B4C" w:rsidRDefault="00AD0FDA" w:rsidP="00934B4C"/>
    <w:p w14:paraId="44876B30" w14:textId="77777777" w:rsidR="00AD0FDA" w:rsidRPr="00934B4C" w:rsidRDefault="000D25B4" w:rsidP="00934B4C">
      <w:pPr>
        <w:jc w:val="center"/>
        <w:rPr>
          <w:b/>
        </w:rPr>
      </w:pPr>
      <w:r w:rsidRPr="00934B4C">
        <w:rPr>
          <w:b/>
        </w:rPr>
        <w:t>__________</w:t>
      </w:r>
    </w:p>
    <w:sectPr w:rsidR="00AD0FDA" w:rsidRPr="00934B4C" w:rsidSect="0012006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2C63" w14:textId="77777777" w:rsidR="0076016A" w:rsidRDefault="000D25B4">
      <w:r>
        <w:separator/>
      </w:r>
    </w:p>
  </w:endnote>
  <w:endnote w:type="continuationSeparator" w:id="0">
    <w:p w14:paraId="0C32F081" w14:textId="77777777" w:rsidR="0076016A" w:rsidRDefault="000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18D3" w14:textId="77777777" w:rsidR="00AD0FDA" w:rsidRPr="00120061" w:rsidRDefault="000D25B4" w:rsidP="0012006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5547" w14:textId="77777777" w:rsidR="00AD0FDA" w:rsidRPr="00120061" w:rsidRDefault="000D25B4" w:rsidP="0012006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2AB2" w14:textId="77777777" w:rsidR="009A1BA8" w:rsidRPr="00934B4C" w:rsidRDefault="000D25B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F598" w14:textId="77777777" w:rsidR="0076016A" w:rsidRDefault="000D25B4">
      <w:r>
        <w:separator/>
      </w:r>
    </w:p>
  </w:footnote>
  <w:footnote w:type="continuationSeparator" w:id="0">
    <w:p w14:paraId="10A35F1D" w14:textId="77777777" w:rsidR="0076016A" w:rsidRDefault="000D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8E8C" w14:textId="77777777" w:rsidR="00120061" w:rsidRPr="00120061" w:rsidRDefault="000D25B4" w:rsidP="00120061">
    <w:pPr>
      <w:pStyle w:val="En-tte"/>
      <w:pBdr>
        <w:bottom w:val="single" w:sz="4" w:space="1" w:color="auto"/>
      </w:pBdr>
      <w:tabs>
        <w:tab w:val="clear" w:pos="4513"/>
        <w:tab w:val="clear" w:pos="9027"/>
      </w:tabs>
      <w:jc w:val="center"/>
    </w:pPr>
    <w:r w:rsidRPr="00120061">
      <w:t>G/SPS/N/SAU/474/Add.1</w:t>
    </w:r>
  </w:p>
  <w:p w14:paraId="62A87D21" w14:textId="77777777" w:rsidR="00120061" w:rsidRPr="00120061" w:rsidRDefault="00120061" w:rsidP="00120061">
    <w:pPr>
      <w:pStyle w:val="En-tte"/>
      <w:pBdr>
        <w:bottom w:val="single" w:sz="4" w:space="1" w:color="auto"/>
      </w:pBdr>
      <w:tabs>
        <w:tab w:val="clear" w:pos="4513"/>
        <w:tab w:val="clear" w:pos="9027"/>
      </w:tabs>
      <w:jc w:val="center"/>
    </w:pPr>
  </w:p>
  <w:p w14:paraId="74D546F5" w14:textId="77777777" w:rsidR="00120061" w:rsidRPr="00120061" w:rsidRDefault="000D25B4" w:rsidP="00120061">
    <w:pPr>
      <w:pStyle w:val="En-tte"/>
      <w:pBdr>
        <w:bottom w:val="single" w:sz="4" w:space="1" w:color="auto"/>
      </w:pBdr>
      <w:tabs>
        <w:tab w:val="clear" w:pos="4513"/>
        <w:tab w:val="clear" w:pos="9027"/>
      </w:tabs>
      <w:jc w:val="center"/>
    </w:pPr>
    <w:r w:rsidRPr="00120061">
      <w:t xml:space="preserve">- </w:t>
    </w:r>
    <w:r w:rsidRPr="00120061">
      <w:fldChar w:fldCharType="begin"/>
    </w:r>
    <w:r w:rsidRPr="00120061">
      <w:instrText xml:space="preserve"> PAGE </w:instrText>
    </w:r>
    <w:r w:rsidRPr="00120061">
      <w:fldChar w:fldCharType="separate"/>
    </w:r>
    <w:r w:rsidRPr="00120061">
      <w:rPr>
        <w:noProof/>
      </w:rPr>
      <w:t>2</w:t>
    </w:r>
    <w:r w:rsidRPr="00120061">
      <w:fldChar w:fldCharType="end"/>
    </w:r>
    <w:r w:rsidRPr="00120061">
      <w:t xml:space="preserve"> -</w:t>
    </w:r>
  </w:p>
  <w:p w14:paraId="35101B64" w14:textId="77777777" w:rsidR="00AD0FDA" w:rsidRPr="00120061" w:rsidRDefault="00AD0FDA" w:rsidP="0012006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4CF" w14:textId="77777777" w:rsidR="00120061" w:rsidRPr="00120061" w:rsidRDefault="000D25B4" w:rsidP="00120061">
    <w:pPr>
      <w:pStyle w:val="En-tte"/>
      <w:pBdr>
        <w:bottom w:val="single" w:sz="4" w:space="1" w:color="auto"/>
      </w:pBdr>
      <w:tabs>
        <w:tab w:val="clear" w:pos="4513"/>
        <w:tab w:val="clear" w:pos="9027"/>
      </w:tabs>
      <w:jc w:val="center"/>
    </w:pPr>
    <w:r w:rsidRPr="00120061">
      <w:t>G/SPS/N/SAU/474/Add.1</w:t>
    </w:r>
  </w:p>
  <w:p w14:paraId="73315312" w14:textId="77777777" w:rsidR="00120061" w:rsidRPr="00120061" w:rsidRDefault="00120061" w:rsidP="00120061">
    <w:pPr>
      <w:pStyle w:val="En-tte"/>
      <w:pBdr>
        <w:bottom w:val="single" w:sz="4" w:space="1" w:color="auto"/>
      </w:pBdr>
      <w:tabs>
        <w:tab w:val="clear" w:pos="4513"/>
        <w:tab w:val="clear" w:pos="9027"/>
      </w:tabs>
      <w:jc w:val="center"/>
    </w:pPr>
  </w:p>
  <w:p w14:paraId="464CCCA1" w14:textId="77777777" w:rsidR="00120061" w:rsidRPr="00120061" w:rsidRDefault="000D25B4" w:rsidP="00120061">
    <w:pPr>
      <w:pStyle w:val="En-tte"/>
      <w:pBdr>
        <w:bottom w:val="single" w:sz="4" w:space="1" w:color="auto"/>
      </w:pBdr>
      <w:tabs>
        <w:tab w:val="clear" w:pos="4513"/>
        <w:tab w:val="clear" w:pos="9027"/>
      </w:tabs>
      <w:jc w:val="center"/>
    </w:pPr>
    <w:r w:rsidRPr="00120061">
      <w:t xml:space="preserve">- </w:t>
    </w:r>
    <w:r w:rsidRPr="00120061">
      <w:fldChar w:fldCharType="begin"/>
    </w:r>
    <w:r w:rsidRPr="00120061">
      <w:instrText xml:space="preserve"> PAGE </w:instrText>
    </w:r>
    <w:r w:rsidRPr="00120061">
      <w:fldChar w:fldCharType="separate"/>
    </w:r>
    <w:r w:rsidRPr="00120061">
      <w:rPr>
        <w:noProof/>
      </w:rPr>
      <w:t>2</w:t>
    </w:r>
    <w:r w:rsidRPr="00120061">
      <w:fldChar w:fldCharType="end"/>
    </w:r>
    <w:r w:rsidRPr="00120061">
      <w:t xml:space="preserve"> -</w:t>
    </w:r>
  </w:p>
  <w:p w14:paraId="0B531655" w14:textId="77777777" w:rsidR="00AD0FDA" w:rsidRPr="00120061" w:rsidRDefault="00AD0FDA" w:rsidP="0012006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0771" w14:paraId="1756AF41" w14:textId="77777777" w:rsidTr="00B13A58">
      <w:trPr>
        <w:trHeight w:val="240"/>
        <w:jc w:val="center"/>
      </w:trPr>
      <w:tc>
        <w:tcPr>
          <w:tcW w:w="3794" w:type="dxa"/>
          <w:shd w:val="clear" w:color="auto" w:fill="FFFFFF"/>
          <w:tcMar>
            <w:left w:w="108" w:type="dxa"/>
            <w:right w:w="108" w:type="dxa"/>
          </w:tcMar>
          <w:vAlign w:val="center"/>
        </w:tcPr>
        <w:p w14:paraId="52B8767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9A4EE4D" w14:textId="77777777" w:rsidR="00ED54E0" w:rsidRPr="00AD0FDA" w:rsidRDefault="000D25B4" w:rsidP="0081481D">
          <w:pPr>
            <w:jc w:val="right"/>
            <w:rPr>
              <w:b/>
              <w:color w:val="FF0000"/>
              <w:szCs w:val="16"/>
            </w:rPr>
          </w:pPr>
          <w:r>
            <w:rPr>
              <w:b/>
              <w:color w:val="FF0000"/>
              <w:szCs w:val="16"/>
            </w:rPr>
            <w:t xml:space="preserve"> </w:t>
          </w:r>
        </w:p>
      </w:tc>
    </w:tr>
    <w:bookmarkEnd w:id="23"/>
    <w:tr w:rsidR="00F50771" w14:paraId="1A280992" w14:textId="77777777" w:rsidTr="00B13A58">
      <w:trPr>
        <w:trHeight w:val="213"/>
        <w:jc w:val="center"/>
      </w:trPr>
      <w:tc>
        <w:tcPr>
          <w:tcW w:w="3794" w:type="dxa"/>
          <w:vMerge w:val="restart"/>
          <w:shd w:val="clear" w:color="auto" w:fill="FFFFFF"/>
          <w:tcMar>
            <w:left w:w="0" w:type="dxa"/>
            <w:right w:w="0" w:type="dxa"/>
          </w:tcMar>
        </w:tcPr>
        <w:p w14:paraId="738E1BB0" w14:textId="77777777" w:rsidR="00ED54E0" w:rsidRPr="00AD0FDA" w:rsidRDefault="000D25B4" w:rsidP="0081481D">
          <w:pPr>
            <w:jc w:val="left"/>
          </w:pPr>
          <w:r>
            <w:rPr>
              <w:noProof/>
              <w:lang w:eastAsia="en-GB"/>
            </w:rPr>
            <w:drawing>
              <wp:inline distT="0" distB="0" distL="0" distR="0" wp14:anchorId="20B1FF2E" wp14:editId="679755E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9591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C92F4B" w14:textId="77777777" w:rsidR="00ED54E0" w:rsidRPr="00AD0FDA" w:rsidRDefault="00ED54E0" w:rsidP="0081481D">
          <w:pPr>
            <w:jc w:val="right"/>
            <w:rPr>
              <w:b/>
              <w:szCs w:val="16"/>
            </w:rPr>
          </w:pPr>
        </w:p>
      </w:tc>
    </w:tr>
    <w:tr w:rsidR="00F50771" w14:paraId="5A994607" w14:textId="77777777" w:rsidTr="00B13A58">
      <w:trPr>
        <w:trHeight w:val="868"/>
        <w:jc w:val="center"/>
      </w:trPr>
      <w:tc>
        <w:tcPr>
          <w:tcW w:w="3794" w:type="dxa"/>
          <w:vMerge/>
          <w:shd w:val="clear" w:color="auto" w:fill="FFFFFF"/>
          <w:tcMar>
            <w:left w:w="108" w:type="dxa"/>
            <w:right w:w="108" w:type="dxa"/>
          </w:tcMar>
        </w:tcPr>
        <w:p w14:paraId="0D03D7C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77A5199" w14:textId="77777777" w:rsidR="00120061" w:rsidRDefault="000D25B4" w:rsidP="0081481D">
          <w:pPr>
            <w:jc w:val="right"/>
            <w:rPr>
              <w:b/>
              <w:szCs w:val="16"/>
            </w:rPr>
          </w:pPr>
          <w:bookmarkStart w:id="24" w:name="bmkSymbols"/>
          <w:r>
            <w:rPr>
              <w:b/>
              <w:szCs w:val="16"/>
            </w:rPr>
            <w:t>G/SPS/N/SAU/474/Add.1</w:t>
          </w:r>
          <w:bookmarkEnd w:id="24"/>
        </w:p>
      </w:tc>
    </w:tr>
    <w:tr w:rsidR="00F50771" w14:paraId="1831415D" w14:textId="77777777" w:rsidTr="00B13A58">
      <w:trPr>
        <w:trHeight w:val="240"/>
        <w:jc w:val="center"/>
      </w:trPr>
      <w:tc>
        <w:tcPr>
          <w:tcW w:w="3794" w:type="dxa"/>
          <w:vMerge/>
          <w:shd w:val="clear" w:color="auto" w:fill="FFFFFF"/>
          <w:tcMar>
            <w:left w:w="108" w:type="dxa"/>
            <w:right w:w="108" w:type="dxa"/>
          </w:tcMar>
          <w:vAlign w:val="center"/>
        </w:tcPr>
        <w:p w14:paraId="45206684" w14:textId="77777777" w:rsidR="00ED54E0" w:rsidRPr="00AD0FDA" w:rsidRDefault="00ED54E0" w:rsidP="0081481D"/>
      </w:tc>
      <w:tc>
        <w:tcPr>
          <w:tcW w:w="5448" w:type="dxa"/>
          <w:gridSpan w:val="2"/>
          <w:shd w:val="clear" w:color="auto" w:fill="FFFFFF"/>
          <w:tcMar>
            <w:left w:w="108" w:type="dxa"/>
            <w:right w:w="108" w:type="dxa"/>
          </w:tcMar>
          <w:vAlign w:val="center"/>
        </w:tcPr>
        <w:p w14:paraId="0709A5FB" w14:textId="77777777" w:rsidR="00ED54E0" w:rsidRPr="00AD0FDA" w:rsidRDefault="000D25B4" w:rsidP="0081481D">
          <w:pPr>
            <w:jc w:val="right"/>
            <w:rPr>
              <w:szCs w:val="16"/>
            </w:rPr>
          </w:pPr>
          <w:bookmarkStart w:id="25" w:name="bmkDate"/>
          <w:bookmarkStart w:id="26" w:name="spsDateDistribution"/>
          <w:bookmarkEnd w:id="25"/>
          <w:bookmarkEnd w:id="26"/>
          <w:r>
            <w:rPr>
              <w:szCs w:val="16"/>
            </w:rPr>
            <w:t>21 March 2023</w:t>
          </w:r>
        </w:p>
      </w:tc>
    </w:tr>
    <w:tr w:rsidR="00F50771" w14:paraId="47894B1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A54296" w14:textId="4EC96690" w:rsidR="00ED54E0" w:rsidRPr="00AD0FDA" w:rsidRDefault="000D25B4"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940FBC">
            <w:rPr>
              <w:color w:val="FF0000"/>
              <w:szCs w:val="16"/>
            </w:rPr>
            <w:t>2041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2F83801" w14:textId="77777777" w:rsidR="00ED54E0" w:rsidRPr="00AD0FDA" w:rsidRDefault="000D25B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50771" w14:paraId="6A75C14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128B31" w14:textId="77777777" w:rsidR="00ED54E0" w:rsidRPr="00AD0FDA" w:rsidRDefault="000D25B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72CED6" w14:textId="77777777" w:rsidR="00ED54E0" w:rsidRPr="00934B4C" w:rsidRDefault="000D25B4" w:rsidP="00F342EB">
          <w:pPr>
            <w:jc w:val="right"/>
            <w:rPr>
              <w:bCs/>
              <w:szCs w:val="18"/>
            </w:rPr>
          </w:pPr>
          <w:bookmarkStart w:id="31" w:name="bmkLanguage"/>
          <w:r>
            <w:rPr>
              <w:bCs/>
              <w:szCs w:val="18"/>
            </w:rPr>
            <w:t>Original: English</w:t>
          </w:r>
          <w:bookmarkEnd w:id="31"/>
        </w:p>
      </w:tc>
    </w:tr>
  </w:tbl>
  <w:p w14:paraId="4284C35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1856840"/>
    <w:multiLevelType w:val="hybridMultilevel"/>
    <w:tmpl w:val="752A5D72"/>
    <w:lvl w:ilvl="0" w:tplc="D2C67698">
      <w:start w:val="1"/>
      <w:numFmt w:val="bullet"/>
      <w:lvlText w:val="-"/>
      <w:lvlJc w:val="left"/>
      <w:pPr>
        <w:ind w:left="720" w:hanging="360"/>
      </w:pPr>
      <w:rPr>
        <w:rFonts w:ascii="Symbol" w:hAnsi="Symbol" w:hint="default"/>
      </w:rPr>
    </w:lvl>
    <w:lvl w:ilvl="1" w:tplc="2332BF64" w:tentative="1">
      <w:start w:val="1"/>
      <w:numFmt w:val="bullet"/>
      <w:lvlText w:val="o"/>
      <w:lvlJc w:val="left"/>
      <w:pPr>
        <w:ind w:left="1440" w:hanging="360"/>
      </w:pPr>
      <w:rPr>
        <w:rFonts w:ascii="Courier New" w:hAnsi="Courier New" w:cs="Courier New" w:hint="default"/>
      </w:rPr>
    </w:lvl>
    <w:lvl w:ilvl="2" w:tplc="F098B6FA" w:tentative="1">
      <w:start w:val="1"/>
      <w:numFmt w:val="bullet"/>
      <w:lvlText w:val=""/>
      <w:lvlJc w:val="left"/>
      <w:pPr>
        <w:ind w:left="2160" w:hanging="360"/>
      </w:pPr>
      <w:rPr>
        <w:rFonts w:ascii="Wingdings" w:hAnsi="Wingdings" w:hint="default"/>
      </w:rPr>
    </w:lvl>
    <w:lvl w:ilvl="3" w:tplc="2AF44EF6" w:tentative="1">
      <w:start w:val="1"/>
      <w:numFmt w:val="bullet"/>
      <w:lvlText w:val=""/>
      <w:lvlJc w:val="left"/>
      <w:pPr>
        <w:ind w:left="2880" w:hanging="360"/>
      </w:pPr>
      <w:rPr>
        <w:rFonts w:ascii="Symbol" w:hAnsi="Symbol" w:hint="default"/>
      </w:rPr>
    </w:lvl>
    <w:lvl w:ilvl="4" w:tplc="BDC245A4" w:tentative="1">
      <w:start w:val="1"/>
      <w:numFmt w:val="bullet"/>
      <w:lvlText w:val="o"/>
      <w:lvlJc w:val="left"/>
      <w:pPr>
        <w:ind w:left="3600" w:hanging="360"/>
      </w:pPr>
      <w:rPr>
        <w:rFonts w:ascii="Courier New" w:hAnsi="Courier New" w:cs="Courier New" w:hint="default"/>
      </w:rPr>
    </w:lvl>
    <w:lvl w:ilvl="5" w:tplc="11044D8E" w:tentative="1">
      <w:start w:val="1"/>
      <w:numFmt w:val="bullet"/>
      <w:lvlText w:val=""/>
      <w:lvlJc w:val="left"/>
      <w:pPr>
        <w:ind w:left="4320" w:hanging="360"/>
      </w:pPr>
      <w:rPr>
        <w:rFonts w:ascii="Wingdings" w:hAnsi="Wingdings" w:hint="default"/>
      </w:rPr>
    </w:lvl>
    <w:lvl w:ilvl="6" w:tplc="C2E2D392" w:tentative="1">
      <w:start w:val="1"/>
      <w:numFmt w:val="bullet"/>
      <w:lvlText w:val=""/>
      <w:lvlJc w:val="left"/>
      <w:pPr>
        <w:ind w:left="5040" w:hanging="360"/>
      </w:pPr>
      <w:rPr>
        <w:rFonts w:ascii="Symbol" w:hAnsi="Symbol" w:hint="default"/>
      </w:rPr>
    </w:lvl>
    <w:lvl w:ilvl="7" w:tplc="3E42C5EC" w:tentative="1">
      <w:start w:val="1"/>
      <w:numFmt w:val="bullet"/>
      <w:lvlText w:val="o"/>
      <w:lvlJc w:val="left"/>
      <w:pPr>
        <w:ind w:left="5760" w:hanging="360"/>
      </w:pPr>
      <w:rPr>
        <w:rFonts w:ascii="Courier New" w:hAnsi="Courier New" w:cs="Courier New" w:hint="default"/>
      </w:rPr>
    </w:lvl>
    <w:lvl w:ilvl="8" w:tplc="7E28218C"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AE987252">
      <w:start w:val="1"/>
      <w:numFmt w:val="decimal"/>
      <w:pStyle w:val="SummaryText"/>
      <w:lvlText w:val="%1."/>
      <w:lvlJc w:val="left"/>
      <w:pPr>
        <w:ind w:left="360" w:hanging="360"/>
      </w:pPr>
    </w:lvl>
    <w:lvl w:ilvl="1" w:tplc="4A48139A" w:tentative="1">
      <w:start w:val="1"/>
      <w:numFmt w:val="lowerLetter"/>
      <w:lvlText w:val="%2."/>
      <w:lvlJc w:val="left"/>
      <w:pPr>
        <w:ind w:left="1080" w:hanging="360"/>
      </w:pPr>
    </w:lvl>
    <w:lvl w:ilvl="2" w:tplc="77D236D2" w:tentative="1">
      <w:start w:val="1"/>
      <w:numFmt w:val="lowerRoman"/>
      <w:lvlText w:val="%3."/>
      <w:lvlJc w:val="right"/>
      <w:pPr>
        <w:ind w:left="1800" w:hanging="180"/>
      </w:pPr>
    </w:lvl>
    <w:lvl w:ilvl="3" w:tplc="78D64B1E" w:tentative="1">
      <w:start w:val="1"/>
      <w:numFmt w:val="decimal"/>
      <w:lvlText w:val="%4."/>
      <w:lvlJc w:val="left"/>
      <w:pPr>
        <w:ind w:left="2520" w:hanging="360"/>
      </w:pPr>
    </w:lvl>
    <w:lvl w:ilvl="4" w:tplc="54D6FF10" w:tentative="1">
      <w:start w:val="1"/>
      <w:numFmt w:val="lowerLetter"/>
      <w:lvlText w:val="%5."/>
      <w:lvlJc w:val="left"/>
      <w:pPr>
        <w:ind w:left="3240" w:hanging="360"/>
      </w:pPr>
    </w:lvl>
    <w:lvl w:ilvl="5" w:tplc="C50E5A8A" w:tentative="1">
      <w:start w:val="1"/>
      <w:numFmt w:val="lowerRoman"/>
      <w:lvlText w:val="%6."/>
      <w:lvlJc w:val="right"/>
      <w:pPr>
        <w:ind w:left="3960" w:hanging="180"/>
      </w:pPr>
    </w:lvl>
    <w:lvl w:ilvl="6" w:tplc="F7BEF88E" w:tentative="1">
      <w:start w:val="1"/>
      <w:numFmt w:val="decimal"/>
      <w:lvlText w:val="%7."/>
      <w:lvlJc w:val="left"/>
      <w:pPr>
        <w:ind w:left="4680" w:hanging="360"/>
      </w:pPr>
    </w:lvl>
    <w:lvl w:ilvl="7" w:tplc="ECDAEC70" w:tentative="1">
      <w:start w:val="1"/>
      <w:numFmt w:val="lowerLetter"/>
      <w:lvlText w:val="%8."/>
      <w:lvlJc w:val="left"/>
      <w:pPr>
        <w:ind w:left="5400" w:hanging="360"/>
      </w:pPr>
    </w:lvl>
    <w:lvl w:ilvl="8" w:tplc="266C7542" w:tentative="1">
      <w:start w:val="1"/>
      <w:numFmt w:val="lowerRoman"/>
      <w:lvlText w:val="%9."/>
      <w:lvlJc w:val="right"/>
      <w:pPr>
        <w:ind w:left="6120" w:hanging="180"/>
      </w:pPr>
    </w:lvl>
  </w:abstractNum>
  <w:abstractNum w:abstractNumId="15" w15:restartNumberingAfterBreak="0">
    <w:nsid w:val="659308EA"/>
    <w:multiLevelType w:val="hybridMultilevel"/>
    <w:tmpl w:val="DE004F3C"/>
    <w:lvl w:ilvl="0" w:tplc="E7B478AE">
      <w:numFmt w:val="bullet"/>
      <w:lvlText w:val="-"/>
      <w:lvlJc w:val="left"/>
      <w:pPr>
        <w:ind w:left="720" w:hanging="360"/>
      </w:pPr>
      <w:rPr>
        <w:rFonts w:ascii="Verdana" w:eastAsia="Calibri" w:hAnsi="Verdana" w:cs="Times New Roman" w:hint="default"/>
      </w:rPr>
    </w:lvl>
    <w:lvl w:ilvl="1" w:tplc="0FE87DE8" w:tentative="1">
      <w:start w:val="1"/>
      <w:numFmt w:val="bullet"/>
      <w:lvlText w:val="o"/>
      <w:lvlJc w:val="left"/>
      <w:pPr>
        <w:ind w:left="1440" w:hanging="360"/>
      </w:pPr>
      <w:rPr>
        <w:rFonts w:ascii="Courier New" w:hAnsi="Courier New" w:cs="Courier New" w:hint="default"/>
      </w:rPr>
    </w:lvl>
    <w:lvl w:ilvl="2" w:tplc="BBFC5CD6" w:tentative="1">
      <w:start w:val="1"/>
      <w:numFmt w:val="bullet"/>
      <w:lvlText w:val=""/>
      <w:lvlJc w:val="left"/>
      <w:pPr>
        <w:ind w:left="2160" w:hanging="360"/>
      </w:pPr>
      <w:rPr>
        <w:rFonts w:ascii="Wingdings" w:hAnsi="Wingdings" w:hint="default"/>
      </w:rPr>
    </w:lvl>
    <w:lvl w:ilvl="3" w:tplc="FF8056E4" w:tentative="1">
      <w:start w:val="1"/>
      <w:numFmt w:val="bullet"/>
      <w:lvlText w:val=""/>
      <w:lvlJc w:val="left"/>
      <w:pPr>
        <w:ind w:left="2880" w:hanging="360"/>
      </w:pPr>
      <w:rPr>
        <w:rFonts w:ascii="Symbol" w:hAnsi="Symbol" w:hint="default"/>
      </w:rPr>
    </w:lvl>
    <w:lvl w:ilvl="4" w:tplc="C8644808" w:tentative="1">
      <w:start w:val="1"/>
      <w:numFmt w:val="bullet"/>
      <w:lvlText w:val="o"/>
      <w:lvlJc w:val="left"/>
      <w:pPr>
        <w:ind w:left="3600" w:hanging="360"/>
      </w:pPr>
      <w:rPr>
        <w:rFonts w:ascii="Courier New" w:hAnsi="Courier New" w:cs="Courier New" w:hint="default"/>
      </w:rPr>
    </w:lvl>
    <w:lvl w:ilvl="5" w:tplc="A7444B40" w:tentative="1">
      <w:start w:val="1"/>
      <w:numFmt w:val="bullet"/>
      <w:lvlText w:val=""/>
      <w:lvlJc w:val="left"/>
      <w:pPr>
        <w:ind w:left="4320" w:hanging="360"/>
      </w:pPr>
      <w:rPr>
        <w:rFonts w:ascii="Wingdings" w:hAnsi="Wingdings" w:hint="default"/>
      </w:rPr>
    </w:lvl>
    <w:lvl w:ilvl="6" w:tplc="42D0837C" w:tentative="1">
      <w:start w:val="1"/>
      <w:numFmt w:val="bullet"/>
      <w:lvlText w:val=""/>
      <w:lvlJc w:val="left"/>
      <w:pPr>
        <w:ind w:left="5040" w:hanging="360"/>
      </w:pPr>
      <w:rPr>
        <w:rFonts w:ascii="Symbol" w:hAnsi="Symbol" w:hint="default"/>
      </w:rPr>
    </w:lvl>
    <w:lvl w:ilvl="7" w:tplc="C6287640" w:tentative="1">
      <w:start w:val="1"/>
      <w:numFmt w:val="bullet"/>
      <w:lvlText w:val="o"/>
      <w:lvlJc w:val="left"/>
      <w:pPr>
        <w:ind w:left="5760" w:hanging="360"/>
      </w:pPr>
      <w:rPr>
        <w:rFonts w:ascii="Courier New" w:hAnsi="Courier New" w:cs="Courier New" w:hint="default"/>
      </w:rPr>
    </w:lvl>
    <w:lvl w:ilvl="8" w:tplc="D2EAF288" w:tentative="1">
      <w:start w:val="1"/>
      <w:numFmt w:val="bullet"/>
      <w:lvlText w:val=""/>
      <w:lvlJc w:val="left"/>
      <w:pPr>
        <w:ind w:left="6480" w:hanging="360"/>
      </w:pPr>
      <w:rPr>
        <w:rFonts w:ascii="Wingdings" w:hAnsi="Wingdings" w:hint="default"/>
      </w:rPr>
    </w:lvl>
  </w:abstractNum>
  <w:num w:numId="1" w16cid:durableId="811139981">
    <w:abstractNumId w:val="9"/>
  </w:num>
  <w:num w:numId="2" w16cid:durableId="1218516419">
    <w:abstractNumId w:val="7"/>
  </w:num>
  <w:num w:numId="3" w16cid:durableId="1625847773">
    <w:abstractNumId w:val="6"/>
  </w:num>
  <w:num w:numId="4" w16cid:durableId="1802459030">
    <w:abstractNumId w:val="5"/>
  </w:num>
  <w:num w:numId="5" w16cid:durableId="568032790">
    <w:abstractNumId w:val="4"/>
  </w:num>
  <w:num w:numId="6" w16cid:durableId="860901776">
    <w:abstractNumId w:val="12"/>
  </w:num>
  <w:num w:numId="7" w16cid:durableId="971590736">
    <w:abstractNumId w:val="11"/>
  </w:num>
  <w:num w:numId="8" w16cid:durableId="1805394175">
    <w:abstractNumId w:val="10"/>
  </w:num>
  <w:num w:numId="9" w16cid:durableId="472866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641787">
    <w:abstractNumId w:val="14"/>
  </w:num>
  <w:num w:numId="11" w16cid:durableId="1941061440">
    <w:abstractNumId w:val="8"/>
  </w:num>
  <w:num w:numId="12" w16cid:durableId="1674995419">
    <w:abstractNumId w:val="3"/>
  </w:num>
  <w:num w:numId="13" w16cid:durableId="1104957466">
    <w:abstractNumId w:val="2"/>
  </w:num>
  <w:num w:numId="14" w16cid:durableId="1368990101">
    <w:abstractNumId w:val="1"/>
  </w:num>
  <w:num w:numId="15" w16cid:durableId="1865823111">
    <w:abstractNumId w:val="0"/>
  </w:num>
  <w:num w:numId="16" w16cid:durableId="1122189851">
    <w:abstractNumId w:val="13"/>
  </w:num>
  <w:num w:numId="17" w16cid:durableId="14315803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71FC"/>
    <w:rsid w:val="00080E5E"/>
    <w:rsid w:val="000A4945"/>
    <w:rsid w:val="000B31E1"/>
    <w:rsid w:val="000D25B4"/>
    <w:rsid w:val="000F0316"/>
    <w:rsid w:val="0011356B"/>
    <w:rsid w:val="00120061"/>
    <w:rsid w:val="0013337F"/>
    <w:rsid w:val="0017046C"/>
    <w:rsid w:val="00182B84"/>
    <w:rsid w:val="001B3F7A"/>
    <w:rsid w:val="001C5CCE"/>
    <w:rsid w:val="001E291F"/>
    <w:rsid w:val="00213B9B"/>
    <w:rsid w:val="00233408"/>
    <w:rsid w:val="0027067B"/>
    <w:rsid w:val="002F1872"/>
    <w:rsid w:val="00312AB5"/>
    <w:rsid w:val="0033439E"/>
    <w:rsid w:val="00350C33"/>
    <w:rsid w:val="003572B4"/>
    <w:rsid w:val="00361102"/>
    <w:rsid w:val="00366F84"/>
    <w:rsid w:val="0037063C"/>
    <w:rsid w:val="00384FA1"/>
    <w:rsid w:val="00467032"/>
    <w:rsid w:val="0046754A"/>
    <w:rsid w:val="004807F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16A"/>
    <w:rsid w:val="00760831"/>
    <w:rsid w:val="00760DB3"/>
    <w:rsid w:val="00765725"/>
    <w:rsid w:val="007B23B5"/>
    <w:rsid w:val="007E6507"/>
    <w:rsid w:val="007F2B8E"/>
    <w:rsid w:val="00807247"/>
    <w:rsid w:val="0081481D"/>
    <w:rsid w:val="00840C2B"/>
    <w:rsid w:val="008739FD"/>
    <w:rsid w:val="00893E85"/>
    <w:rsid w:val="008B0DEE"/>
    <w:rsid w:val="008E372C"/>
    <w:rsid w:val="00934B4C"/>
    <w:rsid w:val="00940FB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3F84"/>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077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6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vision">
    <w:name w:val="Revision"/>
    <w:hidden/>
    <w:uiPriority w:val="99"/>
    <w:semiHidden/>
    <w:rsid w:val="00120061"/>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SAU/23_2130_02_x.pdf" TargetMode="External"/><Relationship Id="rId13" Type="http://schemas.openxmlformats.org/officeDocument/2006/relationships/hyperlink" Target="mailto:spsep.food@sfda.gov.s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3/SPS/SAU/23_2130_01_x.pdf" TargetMode="External"/><Relationship Id="rId12" Type="http://schemas.openxmlformats.org/officeDocument/2006/relationships/hyperlink" Target="http://www.sfda.gov.s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p.food@sfda.gov.s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3/SPS/SAU/23_2130_04_x.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3/SPS/SAU/23_2130_03_x.pdf" TargetMode="External"/><Relationship Id="rId14" Type="http://schemas.openxmlformats.org/officeDocument/2006/relationships/hyperlink" Target="http://www.sfda.gov.s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2023-03-21T11:56:00Z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G/SPS/N/SAU/474/Add.1</vt:lpwstr>
  </property>
  <property fmtid="{D5CDD505-2E9C-101B-9397-08002B2CF9AE}" pid="3" name="TitusGUID">
    <vt:lpwstr>91ee3437-cebb-456c-8f65-5b53b50bdfa4</vt:lpwstr>
  </property>
  <property fmtid="{D5CDD505-2E9C-101B-9397-08002B2CF9AE}" pid="4" name="WTOCLASSIFICATION">
    <vt:lpwstr>WTO OFFICIAL</vt:lpwstr>
  </property>
</Properties>
</file>