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B1D4" w14:textId="77777777" w:rsidR="00EA4725" w:rsidRPr="00441372" w:rsidRDefault="003235E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C7567" w14:paraId="581EF14A" w14:textId="77777777" w:rsidTr="00F3021D">
        <w:tc>
          <w:tcPr>
            <w:tcW w:w="707" w:type="dxa"/>
            <w:tcBorders>
              <w:bottom w:val="single" w:sz="6" w:space="0" w:color="auto"/>
            </w:tcBorders>
            <w:shd w:val="clear" w:color="auto" w:fill="auto"/>
          </w:tcPr>
          <w:p w14:paraId="3C3AE6D6" w14:textId="77777777" w:rsidR="00EA4725" w:rsidRPr="00441372" w:rsidRDefault="003235EC" w:rsidP="00441372">
            <w:pPr>
              <w:spacing w:before="120" w:after="120"/>
              <w:jc w:val="left"/>
            </w:pPr>
            <w:r w:rsidRPr="00441372">
              <w:rPr>
                <w:b/>
              </w:rPr>
              <w:t>1.</w:t>
            </w:r>
          </w:p>
        </w:tc>
        <w:tc>
          <w:tcPr>
            <w:tcW w:w="8320" w:type="dxa"/>
            <w:tcBorders>
              <w:bottom w:val="single" w:sz="6" w:space="0" w:color="auto"/>
            </w:tcBorders>
            <w:shd w:val="clear" w:color="auto" w:fill="auto"/>
          </w:tcPr>
          <w:p w14:paraId="3AB66AE5" w14:textId="77777777" w:rsidR="00EA4725" w:rsidRPr="00441372" w:rsidRDefault="003235E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BURUNDI, KENYA, RWANDA, TANZANIA, UGANDA</w:t>
            </w:r>
            <w:bookmarkEnd w:id="1"/>
          </w:p>
          <w:p w14:paraId="032FB427" w14:textId="77777777" w:rsidR="00EA4725" w:rsidRPr="00441372" w:rsidRDefault="003235E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C7567" w14:paraId="47012E95" w14:textId="77777777" w:rsidTr="00F3021D">
        <w:tc>
          <w:tcPr>
            <w:tcW w:w="707" w:type="dxa"/>
            <w:tcBorders>
              <w:top w:val="single" w:sz="6" w:space="0" w:color="auto"/>
              <w:bottom w:val="single" w:sz="6" w:space="0" w:color="auto"/>
            </w:tcBorders>
            <w:shd w:val="clear" w:color="auto" w:fill="auto"/>
          </w:tcPr>
          <w:p w14:paraId="361B9BC5" w14:textId="77777777" w:rsidR="00EA4725" w:rsidRPr="00441372" w:rsidRDefault="003235E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C33B705" w14:textId="77777777" w:rsidR="00EA4725" w:rsidRPr="00441372" w:rsidRDefault="003235EC"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Uganda National Bureau of Standards</w:t>
            </w:r>
            <w:bookmarkEnd w:id="5"/>
          </w:p>
        </w:tc>
      </w:tr>
      <w:tr w:rsidR="00EC7567" w14:paraId="6CF24909" w14:textId="77777777" w:rsidTr="00F3021D">
        <w:tc>
          <w:tcPr>
            <w:tcW w:w="707" w:type="dxa"/>
            <w:tcBorders>
              <w:top w:val="single" w:sz="6" w:space="0" w:color="auto"/>
              <w:bottom w:val="single" w:sz="6" w:space="0" w:color="auto"/>
            </w:tcBorders>
            <w:shd w:val="clear" w:color="auto" w:fill="auto"/>
          </w:tcPr>
          <w:p w14:paraId="1364D5F6" w14:textId="77777777" w:rsidR="00EA4725" w:rsidRPr="00441372" w:rsidRDefault="003235E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E70EAF4" w14:textId="77777777" w:rsidR="00EA4725" w:rsidRPr="00441372" w:rsidRDefault="003235E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Nucleic acids and their salts, whether or not chemically defined; heterocyclic compounds (excl. with oxygen only or with nitrogen hetero-atom[s] only, compounds containing in the structure an unfused thiazole ring or a benzothiazole or phenothiazine ring-system, not further fused and aminorex "INN", brotizolam "INN", clotiazepam "INN", cloxazolam "INN", dextromoramide "INN", haloxazolam "INN", ketazolam "INN", mesocarb "INN", oxazolam "INN", pemoline "INN", phendimetrazine "INN", phenmetrazine "INN", sufentanil "INN", and salts thereof, and inorganic or organic compounds of mercury whether or not chemically defined, and products of 3002 10) (HS</w:t>
            </w:r>
            <w:r>
              <w:t> </w:t>
            </w:r>
            <w:r w:rsidRPr="0065690F">
              <w:t>code(s): 293499); Food additives (ICS code(s): 67.220.20)</w:t>
            </w:r>
            <w:bookmarkEnd w:id="7"/>
          </w:p>
        </w:tc>
      </w:tr>
      <w:tr w:rsidR="00EC7567" w14:paraId="76696867" w14:textId="77777777" w:rsidTr="00F3021D">
        <w:tc>
          <w:tcPr>
            <w:tcW w:w="707" w:type="dxa"/>
            <w:tcBorders>
              <w:top w:val="single" w:sz="6" w:space="0" w:color="auto"/>
              <w:bottom w:val="single" w:sz="6" w:space="0" w:color="auto"/>
            </w:tcBorders>
            <w:shd w:val="clear" w:color="auto" w:fill="auto"/>
          </w:tcPr>
          <w:p w14:paraId="25E8D987" w14:textId="77777777" w:rsidR="00EA4725" w:rsidRPr="00441372" w:rsidRDefault="003235E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0EDE23D" w14:textId="77777777" w:rsidR="00EA4725" w:rsidRPr="00441372" w:rsidRDefault="003235E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10D21F6" w14:textId="77777777" w:rsidR="00EA4725" w:rsidRPr="00441372" w:rsidRDefault="003235E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FDCD879" w14:textId="77777777" w:rsidR="00EA4725" w:rsidRPr="00441372" w:rsidRDefault="003235EC"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C7567" w14:paraId="268FDFF1" w14:textId="77777777" w:rsidTr="00F3021D">
        <w:tc>
          <w:tcPr>
            <w:tcW w:w="707" w:type="dxa"/>
            <w:tcBorders>
              <w:top w:val="single" w:sz="6" w:space="0" w:color="auto"/>
              <w:bottom w:val="single" w:sz="6" w:space="0" w:color="auto"/>
            </w:tcBorders>
            <w:shd w:val="clear" w:color="auto" w:fill="auto"/>
          </w:tcPr>
          <w:p w14:paraId="44D73E70" w14:textId="77777777" w:rsidR="00EA4725" w:rsidRPr="00441372" w:rsidRDefault="003235E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08334D1" w14:textId="77777777" w:rsidR="00EA4725" w:rsidRPr="00441372" w:rsidRDefault="003235EC"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DEAS 1128: 2023, Food grade acesulfame potassium — Specification, First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bookmarkStart w:id="21" w:name="sps5d"/>
          <w:p w14:paraId="148DFF82" w14:textId="77777777" w:rsidR="00EA4725" w:rsidRPr="00441372" w:rsidRDefault="003235EC" w:rsidP="00441372">
            <w:pPr>
              <w:spacing w:after="120"/>
            </w:pPr>
            <w:r>
              <w:fldChar w:fldCharType="begin"/>
            </w:r>
            <w:r>
              <w:instrText xml:space="preserve"> HYPERLINK "https://members.wto.org/crnattachments/2023/SPS/UGA/23_1582_00_e.pdf" \t "_blank" </w:instrText>
            </w:r>
            <w:r>
              <w:fldChar w:fldCharType="separate"/>
            </w:r>
            <w:r w:rsidRPr="00441372">
              <w:rPr>
                <w:color w:val="0000FF"/>
                <w:u w:val="single"/>
              </w:rPr>
              <w:t>https://members.wto.org/crnattachments/2023/SPS/UGA/23_1582_00_e.pdf</w:t>
            </w:r>
            <w:r>
              <w:rPr>
                <w:color w:val="0000FF"/>
                <w:u w:val="single"/>
              </w:rPr>
              <w:fldChar w:fldCharType="end"/>
            </w:r>
            <w:bookmarkEnd w:id="21"/>
          </w:p>
        </w:tc>
      </w:tr>
      <w:tr w:rsidR="00EC7567" w14:paraId="5500A6A1" w14:textId="77777777" w:rsidTr="00F3021D">
        <w:tc>
          <w:tcPr>
            <w:tcW w:w="707" w:type="dxa"/>
            <w:tcBorders>
              <w:top w:val="single" w:sz="6" w:space="0" w:color="auto"/>
              <w:bottom w:val="single" w:sz="6" w:space="0" w:color="auto"/>
            </w:tcBorders>
            <w:shd w:val="clear" w:color="auto" w:fill="auto"/>
          </w:tcPr>
          <w:p w14:paraId="788EDF7D" w14:textId="77777777" w:rsidR="00EA4725" w:rsidRPr="00441372" w:rsidRDefault="003235E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C20AE6E" w14:textId="77777777" w:rsidR="00EA4725" w:rsidRPr="00441372" w:rsidRDefault="003235EC"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East African Standard specifies requirements, sampling and test methods for food grade acesulfame potassium intended for use in food products.</w:t>
            </w:r>
          </w:p>
          <w:p w14:paraId="2CD07AB8" w14:textId="77777777" w:rsidR="00F36FD0" w:rsidRPr="0065690F" w:rsidRDefault="003235EC" w:rsidP="00441372">
            <w:pPr>
              <w:spacing w:before="120" w:after="120"/>
            </w:pPr>
            <w:r w:rsidRPr="0065690F">
              <w:t>Note: This Draft East African Standard was also notified to the TBT Committee.</w:t>
            </w:r>
            <w:bookmarkEnd w:id="23"/>
          </w:p>
        </w:tc>
      </w:tr>
      <w:tr w:rsidR="00EC7567" w14:paraId="4FB61BEE" w14:textId="77777777" w:rsidTr="00F3021D">
        <w:tc>
          <w:tcPr>
            <w:tcW w:w="707" w:type="dxa"/>
            <w:tcBorders>
              <w:top w:val="single" w:sz="6" w:space="0" w:color="auto"/>
              <w:bottom w:val="single" w:sz="6" w:space="0" w:color="auto"/>
            </w:tcBorders>
            <w:shd w:val="clear" w:color="auto" w:fill="auto"/>
          </w:tcPr>
          <w:p w14:paraId="15055AC3" w14:textId="77777777" w:rsidR="00EA4725" w:rsidRPr="00441372" w:rsidRDefault="003235E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977B061" w14:textId="77777777" w:rsidR="00EA4725" w:rsidRPr="00441372" w:rsidRDefault="003235E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C7567" w14:paraId="0ED3C5BA" w14:textId="77777777" w:rsidTr="00F3021D">
        <w:tc>
          <w:tcPr>
            <w:tcW w:w="707" w:type="dxa"/>
            <w:tcBorders>
              <w:top w:val="single" w:sz="6" w:space="0" w:color="auto"/>
              <w:bottom w:val="single" w:sz="6" w:space="0" w:color="auto"/>
            </w:tcBorders>
            <w:shd w:val="clear" w:color="auto" w:fill="auto"/>
          </w:tcPr>
          <w:p w14:paraId="185A5720" w14:textId="77777777" w:rsidR="00EA4725" w:rsidRPr="00441372" w:rsidRDefault="003235E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CCD1C0C" w14:textId="77777777" w:rsidR="00EA4725" w:rsidRPr="00441372" w:rsidRDefault="003235E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3B9E5C1" w14:textId="77777777" w:rsidR="00EA4725" w:rsidRPr="00441372" w:rsidRDefault="003235EC"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DAFFE72" w14:textId="77777777" w:rsidR="00EA4725" w:rsidRPr="00441372" w:rsidRDefault="003235EC"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3C13361" w14:textId="77777777" w:rsidR="00EA4725" w:rsidRPr="00441372" w:rsidRDefault="003235EC"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5DCF384" w14:textId="77777777" w:rsidR="00EA4725" w:rsidRPr="00441372" w:rsidRDefault="003235EC"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87702B8" w14:textId="77777777" w:rsidR="00EA4725" w:rsidRPr="00441372" w:rsidRDefault="003235E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8B018AC" w14:textId="77777777" w:rsidR="00EA4725" w:rsidRPr="00441372" w:rsidRDefault="003235EC" w:rsidP="007A6013">
            <w:pPr>
              <w:spacing w:before="240" w:after="120"/>
              <w:rPr>
                <w:b/>
              </w:rPr>
            </w:pPr>
            <w:r w:rsidRPr="00441372">
              <w:rPr>
                <w:b/>
              </w:rPr>
              <w:lastRenderedPageBreak/>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06AF516F" w14:textId="77777777" w:rsidR="00EA4725" w:rsidRPr="00441372" w:rsidRDefault="003235E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C7567" w14:paraId="039F943A" w14:textId="77777777" w:rsidTr="00F3021D">
        <w:tc>
          <w:tcPr>
            <w:tcW w:w="707" w:type="dxa"/>
            <w:tcBorders>
              <w:top w:val="single" w:sz="6" w:space="0" w:color="auto"/>
              <w:bottom w:val="single" w:sz="6" w:space="0" w:color="auto"/>
            </w:tcBorders>
            <w:shd w:val="clear" w:color="auto" w:fill="auto"/>
          </w:tcPr>
          <w:p w14:paraId="6D551F19" w14:textId="77777777" w:rsidR="00EA4725" w:rsidRPr="00441372" w:rsidRDefault="003235E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596FA90" w14:textId="77777777" w:rsidR="00EA4725" w:rsidRPr="00441372" w:rsidRDefault="003235EC" w:rsidP="00EA7166">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3C176983" w14:textId="77777777" w:rsidR="00F36FD0" w:rsidRPr="0065690F" w:rsidRDefault="003235EC" w:rsidP="00EA7166">
            <w:pPr>
              <w:numPr>
                <w:ilvl w:val="0"/>
                <w:numId w:val="16"/>
              </w:numPr>
              <w:ind w:left="358"/>
            </w:pPr>
            <w:r w:rsidRPr="0065690F">
              <w:t>AOAC 999.11, Determination of Lead, Cadmium, Copper, Iron, and Zinc in Foods, Atomic Absorption Spectrophotometry after Dry Ashing</w:t>
            </w:r>
          </w:p>
          <w:p w14:paraId="6937A286" w14:textId="77777777" w:rsidR="00F36FD0" w:rsidRPr="0065690F" w:rsidRDefault="003235EC" w:rsidP="00EA7166">
            <w:pPr>
              <w:numPr>
                <w:ilvl w:val="0"/>
                <w:numId w:val="16"/>
              </w:numPr>
              <w:ind w:left="358"/>
            </w:pPr>
            <w:r w:rsidRPr="0065690F">
              <w:t>AOAC 952.13</w:t>
            </w:r>
          </w:p>
          <w:p w14:paraId="1662EA04" w14:textId="77777777" w:rsidR="00F36FD0" w:rsidRPr="0065690F" w:rsidRDefault="003235EC" w:rsidP="00EA7166">
            <w:pPr>
              <w:numPr>
                <w:ilvl w:val="0"/>
                <w:numId w:val="16"/>
              </w:numPr>
              <w:ind w:left="358"/>
            </w:pPr>
            <w:r w:rsidRPr="0065690F">
              <w:t>CODEX STAN 107, General standard for the labelling of food additives when sold as such</w:t>
            </w:r>
          </w:p>
          <w:p w14:paraId="6BB84E2D" w14:textId="77777777" w:rsidR="00F36FD0" w:rsidRPr="0065690F" w:rsidRDefault="003235EC" w:rsidP="00EA7166">
            <w:pPr>
              <w:numPr>
                <w:ilvl w:val="0"/>
                <w:numId w:val="16"/>
              </w:numPr>
              <w:ind w:left="358"/>
            </w:pPr>
            <w:r w:rsidRPr="0065690F">
              <w:t>CAC/GL 50, General guidelines on sampling</w:t>
            </w:r>
          </w:p>
          <w:p w14:paraId="189C136E" w14:textId="77777777" w:rsidR="00F36FD0" w:rsidRPr="0065690F" w:rsidRDefault="003235EC" w:rsidP="00EA7166">
            <w:pPr>
              <w:numPr>
                <w:ilvl w:val="0"/>
                <w:numId w:val="16"/>
              </w:numPr>
              <w:ind w:left="358"/>
            </w:pPr>
            <w:r w:rsidRPr="0065690F">
              <w:t>ISO 10523, Water quality — Determination of pH</w:t>
            </w:r>
          </w:p>
          <w:p w14:paraId="36A218D6" w14:textId="77777777" w:rsidR="00F36FD0" w:rsidRPr="0065690F" w:rsidRDefault="003235EC" w:rsidP="00441372">
            <w:pPr>
              <w:spacing w:after="120"/>
            </w:pPr>
            <w:bookmarkStart w:id="57" w:name="sps9b"/>
            <w:bookmarkEnd w:id="56"/>
            <w:r w:rsidRPr="0065690F">
              <w:rPr>
                <w:bCs/>
              </w:rPr>
              <w:t>(available in English)</w:t>
            </w:r>
            <w:bookmarkEnd w:id="57"/>
          </w:p>
        </w:tc>
      </w:tr>
      <w:tr w:rsidR="00EC7567" w14:paraId="36CD57B3" w14:textId="77777777" w:rsidTr="00F3021D">
        <w:tc>
          <w:tcPr>
            <w:tcW w:w="707" w:type="dxa"/>
            <w:tcBorders>
              <w:top w:val="single" w:sz="6" w:space="0" w:color="auto"/>
              <w:bottom w:val="single" w:sz="6" w:space="0" w:color="auto"/>
            </w:tcBorders>
            <w:shd w:val="clear" w:color="auto" w:fill="auto"/>
          </w:tcPr>
          <w:p w14:paraId="1C061751" w14:textId="77777777" w:rsidR="00EA4725" w:rsidRPr="00441372" w:rsidRDefault="003235E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0B93247" w14:textId="77777777" w:rsidR="00EA4725" w:rsidRPr="00441372" w:rsidRDefault="003235E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December 2023</w:t>
            </w:r>
            <w:bookmarkEnd w:id="59"/>
          </w:p>
          <w:p w14:paraId="4BCA9BF1" w14:textId="77777777" w:rsidR="00EA4725" w:rsidRPr="00441372" w:rsidRDefault="003235E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EC7567" w14:paraId="4EDF5893" w14:textId="77777777" w:rsidTr="00F3021D">
        <w:tc>
          <w:tcPr>
            <w:tcW w:w="707" w:type="dxa"/>
            <w:tcBorders>
              <w:top w:val="single" w:sz="6" w:space="0" w:color="auto"/>
              <w:bottom w:val="single" w:sz="6" w:space="0" w:color="auto"/>
            </w:tcBorders>
            <w:shd w:val="clear" w:color="auto" w:fill="auto"/>
          </w:tcPr>
          <w:p w14:paraId="7EAA3E1F" w14:textId="77777777" w:rsidR="00EA4725" w:rsidRPr="00441372" w:rsidRDefault="003235E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41E3221" w14:textId="77777777" w:rsidR="00EA4725" w:rsidRPr="00441372" w:rsidRDefault="003235EC"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75761A64" w14:textId="77777777" w:rsidR="00EA4725" w:rsidRPr="00441372" w:rsidRDefault="003235EC"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C7567" w14:paraId="684A73B1" w14:textId="77777777" w:rsidTr="00F3021D">
        <w:tc>
          <w:tcPr>
            <w:tcW w:w="707" w:type="dxa"/>
            <w:tcBorders>
              <w:top w:val="single" w:sz="6" w:space="0" w:color="auto"/>
              <w:bottom w:val="single" w:sz="6" w:space="0" w:color="auto"/>
            </w:tcBorders>
            <w:shd w:val="clear" w:color="auto" w:fill="auto"/>
          </w:tcPr>
          <w:p w14:paraId="6955EF1E" w14:textId="77777777" w:rsidR="00EA4725" w:rsidRPr="00441372" w:rsidRDefault="003235E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0C34B6F" w14:textId="77777777" w:rsidR="00EA4725" w:rsidRPr="00441372" w:rsidRDefault="003235E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5 May 2023</w:t>
            </w:r>
            <w:bookmarkEnd w:id="72"/>
          </w:p>
          <w:p w14:paraId="7F31ACA0" w14:textId="77777777" w:rsidR="00EA4725" w:rsidRPr="00441372" w:rsidRDefault="003235E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FB86505" w14:textId="77777777" w:rsidR="00F36FD0" w:rsidRPr="0065690F" w:rsidRDefault="003235EC" w:rsidP="00441372">
            <w:r w:rsidRPr="0065690F">
              <w:t>Uganda National Bureau of Standards</w:t>
            </w:r>
          </w:p>
          <w:p w14:paraId="50084410" w14:textId="77777777" w:rsidR="00F36FD0" w:rsidRPr="0065690F" w:rsidRDefault="003235EC" w:rsidP="00441372">
            <w:r w:rsidRPr="0065690F">
              <w:t>Plot 2-12 ByPass Link, Bweyogerere Industrial and Business Park</w:t>
            </w:r>
          </w:p>
          <w:p w14:paraId="6827EC15" w14:textId="77777777" w:rsidR="00F36FD0" w:rsidRPr="00EA7166" w:rsidRDefault="003235EC" w:rsidP="00441372">
            <w:pPr>
              <w:rPr>
                <w:lang w:val="es-ES"/>
              </w:rPr>
            </w:pPr>
            <w:r w:rsidRPr="00EA7166">
              <w:rPr>
                <w:lang w:val="es-ES"/>
              </w:rPr>
              <w:t>P.O. Box 6329</w:t>
            </w:r>
          </w:p>
          <w:p w14:paraId="5E98CC66" w14:textId="77777777" w:rsidR="00F36FD0" w:rsidRPr="00EA7166" w:rsidRDefault="003235EC" w:rsidP="00441372">
            <w:pPr>
              <w:rPr>
                <w:lang w:val="es-ES"/>
              </w:rPr>
            </w:pPr>
            <w:r w:rsidRPr="00EA7166">
              <w:rPr>
                <w:lang w:val="es-ES"/>
              </w:rPr>
              <w:t>Kampala, Uganda</w:t>
            </w:r>
          </w:p>
          <w:p w14:paraId="26E65F0A" w14:textId="77777777" w:rsidR="00F36FD0" w:rsidRPr="00EA7166" w:rsidRDefault="003235EC" w:rsidP="00441372">
            <w:pPr>
              <w:rPr>
                <w:lang w:val="es-ES"/>
              </w:rPr>
            </w:pPr>
            <w:r w:rsidRPr="00EA7166">
              <w:rPr>
                <w:lang w:val="es-ES"/>
              </w:rPr>
              <w:t>Tel: +(256) 4 1733 3250/1/2</w:t>
            </w:r>
          </w:p>
          <w:p w14:paraId="6ED8D161" w14:textId="77777777" w:rsidR="00F36FD0" w:rsidRPr="00EA7166" w:rsidRDefault="003235EC" w:rsidP="00441372">
            <w:pPr>
              <w:rPr>
                <w:lang w:val="fr-CH"/>
              </w:rPr>
            </w:pPr>
            <w:r w:rsidRPr="00EA7166">
              <w:rPr>
                <w:lang w:val="fr-CH"/>
              </w:rPr>
              <w:t>Fax: +(256) 4 1428 6123</w:t>
            </w:r>
          </w:p>
          <w:p w14:paraId="0EE572C6" w14:textId="77777777" w:rsidR="00F36FD0" w:rsidRPr="00EA7166" w:rsidRDefault="003235EC" w:rsidP="00441372">
            <w:pPr>
              <w:rPr>
                <w:lang w:val="fr-CH"/>
              </w:rPr>
            </w:pPr>
            <w:r w:rsidRPr="00EA7166">
              <w:rPr>
                <w:lang w:val="fr-CH"/>
              </w:rPr>
              <w:t xml:space="preserve">E-mail: </w:t>
            </w:r>
            <w:hyperlink r:id="rId7" w:history="1">
              <w:r w:rsidRPr="00EA7166">
                <w:rPr>
                  <w:color w:val="0000FF"/>
                  <w:u w:val="single"/>
                  <w:lang w:val="fr-CH"/>
                </w:rPr>
                <w:t>info@unbs.go.ug</w:t>
              </w:r>
            </w:hyperlink>
          </w:p>
          <w:p w14:paraId="1370C536" w14:textId="77777777" w:rsidR="00F36FD0" w:rsidRPr="0065690F" w:rsidRDefault="003235EC" w:rsidP="00441372">
            <w:pPr>
              <w:spacing w:after="120"/>
            </w:pPr>
            <w:r w:rsidRPr="0065690F">
              <w:t xml:space="preserve">Website: </w:t>
            </w:r>
            <w:hyperlink r:id="rId8" w:tgtFrame="_blank" w:history="1">
              <w:r w:rsidRPr="0065690F">
                <w:rPr>
                  <w:color w:val="0000FF"/>
                  <w:u w:val="single"/>
                </w:rPr>
                <w:t>https://www.unbs.go.ug</w:t>
              </w:r>
            </w:hyperlink>
            <w:bookmarkEnd w:id="79"/>
          </w:p>
        </w:tc>
      </w:tr>
      <w:tr w:rsidR="00EC7567" w14:paraId="19AFE6AF" w14:textId="77777777" w:rsidTr="00F3021D">
        <w:tc>
          <w:tcPr>
            <w:tcW w:w="707" w:type="dxa"/>
            <w:tcBorders>
              <w:top w:val="single" w:sz="6" w:space="0" w:color="auto"/>
            </w:tcBorders>
            <w:shd w:val="clear" w:color="auto" w:fill="auto"/>
          </w:tcPr>
          <w:p w14:paraId="0B454DA8" w14:textId="77777777" w:rsidR="00EA4725" w:rsidRPr="00441372" w:rsidRDefault="003235E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CC0DF46" w14:textId="77777777" w:rsidR="00EA4725" w:rsidRPr="00441372" w:rsidRDefault="003235E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E4277F2" w14:textId="77777777" w:rsidR="00EA4725" w:rsidRPr="0065690F" w:rsidRDefault="003235EC" w:rsidP="00F3021D">
            <w:pPr>
              <w:keepNext/>
              <w:keepLines/>
              <w:rPr>
                <w:bCs/>
              </w:rPr>
            </w:pPr>
            <w:r w:rsidRPr="0065690F">
              <w:rPr>
                <w:bCs/>
              </w:rPr>
              <w:t>Uganda National Bureau of Standards</w:t>
            </w:r>
          </w:p>
          <w:p w14:paraId="2700279A" w14:textId="77777777" w:rsidR="00EA4725" w:rsidRPr="0065690F" w:rsidRDefault="003235EC" w:rsidP="00F3021D">
            <w:pPr>
              <w:keepNext/>
              <w:keepLines/>
              <w:rPr>
                <w:bCs/>
              </w:rPr>
            </w:pPr>
            <w:r w:rsidRPr="0065690F">
              <w:rPr>
                <w:bCs/>
              </w:rPr>
              <w:t>Plot 2-12 ByPass Link, Bweyogerere Industrial and Business Park</w:t>
            </w:r>
          </w:p>
          <w:p w14:paraId="4BFC0A9F" w14:textId="77777777" w:rsidR="00EA4725" w:rsidRPr="00EA7166" w:rsidRDefault="003235EC" w:rsidP="00F3021D">
            <w:pPr>
              <w:keepNext/>
              <w:keepLines/>
              <w:rPr>
                <w:bCs/>
                <w:lang w:val="es-ES"/>
              </w:rPr>
            </w:pPr>
            <w:r w:rsidRPr="00EA7166">
              <w:rPr>
                <w:bCs/>
                <w:lang w:val="es-ES"/>
              </w:rPr>
              <w:t>P.O. Box 6329</w:t>
            </w:r>
          </w:p>
          <w:p w14:paraId="1F306123" w14:textId="77777777" w:rsidR="00EA4725" w:rsidRPr="00EA7166" w:rsidRDefault="003235EC" w:rsidP="00F3021D">
            <w:pPr>
              <w:keepNext/>
              <w:keepLines/>
              <w:rPr>
                <w:bCs/>
                <w:lang w:val="es-ES"/>
              </w:rPr>
            </w:pPr>
            <w:r w:rsidRPr="00EA7166">
              <w:rPr>
                <w:bCs/>
                <w:lang w:val="es-ES"/>
              </w:rPr>
              <w:t>Kampala, Uganda</w:t>
            </w:r>
          </w:p>
          <w:p w14:paraId="1E0B3A5B" w14:textId="77777777" w:rsidR="00EA4725" w:rsidRPr="00EA7166" w:rsidRDefault="003235EC" w:rsidP="00F3021D">
            <w:pPr>
              <w:keepNext/>
              <w:keepLines/>
              <w:rPr>
                <w:bCs/>
                <w:lang w:val="es-ES"/>
              </w:rPr>
            </w:pPr>
            <w:r w:rsidRPr="00EA7166">
              <w:rPr>
                <w:bCs/>
                <w:lang w:val="es-ES"/>
              </w:rPr>
              <w:t>Tel: +(256) 4 1733 3250/1/2</w:t>
            </w:r>
          </w:p>
          <w:p w14:paraId="2FCA8934" w14:textId="77777777" w:rsidR="00EA4725" w:rsidRPr="00EA7166" w:rsidRDefault="003235EC" w:rsidP="00F3021D">
            <w:pPr>
              <w:keepNext/>
              <w:keepLines/>
              <w:rPr>
                <w:bCs/>
                <w:lang w:val="fr-CH"/>
              </w:rPr>
            </w:pPr>
            <w:r w:rsidRPr="00EA7166">
              <w:rPr>
                <w:bCs/>
                <w:lang w:val="fr-CH"/>
              </w:rPr>
              <w:t>Fax: +(256) 4 1428 6123</w:t>
            </w:r>
          </w:p>
          <w:p w14:paraId="07FE690F" w14:textId="77777777" w:rsidR="00EA4725" w:rsidRPr="00EA7166" w:rsidRDefault="003235EC" w:rsidP="00F3021D">
            <w:pPr>
              <w:keepNext/>
              <w:keepLines/>
              <w:rPr>
                <w:bCs/>
                <w:lang w:val="fr-CH"/>
              </w:rPr>
            </w:pPr>
            <w:r w:rsidRPr="00EA7166">
              <w:rPr>
                <w:bCs/>
                <w:lang w:val="fr-CH"/>
              </w:rPr>
              <w:t xml:space="preserve">E-mail: </w:t>
            </w:r>
            <w:hyperlink r:id="rId9" w:history="1">
              <w:r w:rsidRPr="00EA7166">
                <w:rPr>
                  <w:bCs/>
                  <w:color w:val="0000FF"/>
                  <w:u w:val="single"/>
                  <w:lang w:val="fr-CH"/>
                </w:rPr>
                <w:t>info@unbs.go.ug</w:t>
              </w:r>
            </w:hyperlink>
          </w:p>
          <w:p w14:paraId="46111DC5" w14:textId="77777777" w:rsidR="00EA4725" w:rsidRPr="0065690F" w:rsidRDefault="003235EC" w:rsidP="00F3021D">
            <w:pPr>
              <w:keepNext/>
              <w:keepLines/>
              <w:spacing w:after="120"/>
              <w:rPr>
                <w:bCs/>
              </w:rPr>
            </w:pPr>
            <w:r w:rsidRPr="0065690F">
              <w:rPr>
                <w:bCs/>
              </w:rPr>
              <w:t xml:space="preserve">Website: </w:t>
            </w:r>
            <w:hyperlink r:id="rId10" w:history="1">
              <w:r w:rsidRPr="0065690F">
                <w:rPr>
                  <w:bCs/>
                  <w:color w:val="0000FF"/>
                  <w:u w:val="single"/>
                </w:rPr>
                <w:t>https://www.unbs.go.ug</w:t>
              </w:r>
            </w:hyperlink>
            <w:bookmarkEnd w:id="86"/>
          </w:p>
        </w:tc>
      </w:tr>
    </w:tbl>
    <w:p w14:paraId="0C31926E" w14:textId="77777777" w:rsidR="007141CF" w:rsidRPr="00441372" w:rsidRDefault="007141CF" w:rsidP="00441372"/>
    <w:sectPr w:rsidR="007141CF" w:rsidRPr="00441372" w:rsidSect="007A601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F6DA" w14:textId="77777777" w:rsidR="00A75E93" w:rsidRDefault="003235EC">
      <w:r>
        <w:separator/>
      </w:r>
    </w:p>
  </w:endnote>
  <w:endnote w:type="continuationSeparator" w:id="0">
    <w:p w14:paraId="3593087B" w14:textId="77777777" w:rsidR="00A75E93" w:rsidRDefault="0032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D29C" w14:textId="77777777" w:rsidR="00EA4725" w:rsidRPr="007A6013" w:rsidRDefault="003235EC" w:rsidP="007A601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559E" w14:textId="77777777" w:rsidR="00EA4725" w:rsidRPr="007A6013" w:rsidRDefault="003235EC" w:rsidP="007A601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483F" w14:textId="77777777" w:rsidR="00C863EB" w:rsidRPr="00441372" w:rsidRDefault="003235E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4B0B" w14:textId="77777777" w:rsidR="00A75E93" w:rsidRDefault="003235EC">
      <w:r>
        <w:separator/>
      </w:r>
    </w:p>
  </w:footnote>
  <w:footnote w:type="continuationSeparator" w:id="0">
    <w:p w14:paraId="47FF8A1E" w14:textId="77777777" w:rsidR="00A75E93" w:rsidRDefault="00323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565A" w14:textId="77777777" w:rsidR="007A6013" w:rsidRPr="007A6013" w:rsidRDefault="003235EC" w:rsidP="007A6013">
    <w:pPr>
      <w:pStyle w:val="Header"/>
      <w:pBdr>
        <w:bottom w:val="single" w:sz="4" w:space="1" w:color="auto"/>
      </w:pBdr>
      <w:tabs>
        <w:tab w:val="clear" w:pos="4513"/>
        <w:tab w:val="clear" w:pos="9027"/>
      </w:tabs>
      <w:jc w:val="center"/>
    </w:pPr>
    <w:r w:rsidRPr="007A6013">
      <w:t>G/SPS/N/BDI/42 •G/SPS/N/KEN/198 • G/SPS/N/RWA/35 •G/SPS/N/TZA/256 • G/SPS/N/UGA/239</w:t>
    </w:r>
  </w:p>
  <w:p w14:paraId="76089415" w14:textId="77777777" w:rsidR="007A6013" w:rsidRPr="007A6013" w:rsidRDefault="007A6013" w:rsidP="007A6013">
    <w:pPr>
      <w:pStyle w:val="Header"/>
      <w:pBdr>
        <w:bottom w:val="single" w:sz="4" w:space="1" w:color="auto"/>
      </w:pBdr>
      <w:tabs>
        <w:tab w:val="clear" w:pos="4513"/>
        <w:tab w:val="clear" w:pos="9027"/>
      </w:tabs>
      <w:jc w:val="center"/>
    </w:pPr>
  </w:p>
  <w:p w14:paraId="4225DE38" w14:textId="77777777" w:rsidR="007A6013" w:rsidRPr="007A6013" w:rsidRDefault="003235EC" w:rsidP="007A6013">
    <w:pPr>
      <w:pStyle w:val="Header"/>
      <w:pBdr>
        <w:bottom w:val="single" w:sz="4" w:space="1" w:color="auto"/>
      </w:pBdr>
      <w:tabs>
        <w:tab w:val="clear" w:pos="4513"/>
        <w:tab w:val="clear" w:pos="9027"/>
      </w:tabs>
      <w:jc w:val="center"/>
    </w:pPr>
    <w:r w:rsidRPr="007A6013">
      <w:t xml:space="preserve">- </w:t>
    </w:r>
    <w:r w:rsidRPr="007A6013">
      <w:fldChar w:fldCharType="begin"/>
    </w:r>
    <w:r w:rsidRPr="007A6013">
      <w:instrText xml:space="preserve"> PAGE </w:instrText>
    </w:r>
    <w:r w:rsidRPr="007A6013">
      <w:fldChar w:fldCharType="separate"/>
    </w:r>
    <w:r w:rsidRPr="007A6013">
      <w:rPr>
        <w:noProof/>
      </w:rPr>
      <w:t>2</w:t>
    </w:r>
    <w:r w:rsidRPr="007A6013">
      <w:fldChar w:fldCharType="end"/>
    </w:r>
    <w:r w:rsidRPr="007A6013">
      <w:t xml:space="preserve"> -</w:t>
    </w:r>
  </w:p>
  <w:p w14:paraId="41CAD619" w14:textId="77777777" w:rsidR="00EA4725" w:rsidRPr="007A6013" w:rsidRDefault="00EA4725" w:rsidP="007A601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A554" w14:textId="77777777" w:rsidR="007A6013" w:rsidRPr="007A6013" w:rsidRDefault="003235EC" w:rsidP="007A6013">
    <w:pPr>
      <w:pStyle w:val="Header"/>
      <w:pBdr>
        <w:bottom w:val="single" w:sz="4" w:space="1" w:color="auto"/>
      </w:pBdr>
      <w:tabs>
        <w:tab w:val="clear" w:pos="4513"/>
        <w:tab w:val="clear" w:pos="9027"/>
      </w:tabs>
      <w:jc w:val="center"/>
    </w:pPr>
    <w:r w:rsidRPr="007A6013">
      <w:t>G/SPS/N/BDI/42, G/SPS/N/KEN/198 • G/SPS/N/RWA/35, G/SPS/N/TZA/256 • G/SPS/N/UGA/239</w:t>
    </w:r>
  </w:p>
  <w:p w14:paraId="7C1A8265" w14:textId="77777777" w:rsidR="007A6013" w:rsidRPr="007A6013" w:rsidRDefault="007A6013" w:rsidP="007A6013">
    <w:pPr>
      <w:pStyle w:val="Header"/>
      <w:pBdr>
        <w:bottom w:val="single" w:sz="4" w:space="1" w:color="auto"/>
      </w:pBdr>
      <w:tabs>
        <w:tab w:val="clear" w:pos="4513"/>
        <w:tab w:val="clear" w:pos="9027"/>
      </w:tabs>
      <w:jc w:val="center"/>
    </w:pPr>
  </w:p>
  <w:p w14:paraId="200958B3" w14:textId="77777777" w:rsidR="007A6013" w:rsidRPr="007A6013" w:rsidRDefault="003235EC" w:rsidP="007A6013">
    <w:pPr>
      <w:pStyle w:val="Header"/>
      <w:pBdr>
        <w:bottom w:val="single" w:sz="4" w:space="1" w:color="auto"/>
      </w:pBdr>
      <w:tabs>
        <w:tab w:val="clear" w:pos="4513"/>
        <w:tab w:val="clear" w:pos="9027"/>
      </w:tabs>
      <w:jc w:val="center"/>
    </w:pPr>
    <w:r w:rsidRPr="007A6013">
      <w:t xml:space="preserve">- </w:t>
    </w:r>
    <w:r w:rsidRPr="007A6013">
      <w:fldChar w:fldCharType="begin"/>
    </w:r>
    <w:r w:rsidRPr="007A6013">
      <w:instrText xml:space="preserve"> PAGE </w:instrText>
    </w:r>
    <w:r w:rsidRPr="007A6013">
      <w:fldChar w:fldCharType="separate"/>
    </w:r>
    <w:r w:rsidRPr="007A6013">
      <w:rPr>
        <w:noProof/>
      </w:rPr>
      <w:t>2</w:t>
    </w:r>
    <w:r w:rsidRPr="007A6013">
      <w:fldChar w:fldCharType="end"/>
    </w:r>
    <w:r w:rsidRPr="007A6013">
      <w:t xml:space="preserve"> -</w:t>
    </w:r>
  </w:p>
  <w:p w14:paraId="219C962F" w14:textId="77777777" w:rsidR="00EA4725" w:rsidRPr="007A6013" w:rsidRDefault="00EA4725" w:rsidP="007A601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7567" w14:paraId="48B7EAAB" w14:textId="77777777" w:rsidTr="00EE3CAF">
      <w:trPr>
        <w:trHeight w:val="240"/>
        <w:jc w:val="center"/>
      </w:trPr>
      <w:tc>
        <w:tcPr>
          <w:tcW w:w="3794" w:type="dxa"/>
          <w:shd w:val="clear" w:color="auto" w:fill="FFFFFF"/>
          <w:tcMar>
            <w:left w:w="108" w:type="dxa"/>
            <w:right w:w="108" w:type="dxa"/>
          </w:tcMar>
          <w:vAlign w:val="center"/>
        </w:tcPr>
        <w:p w14:paraId="0D8663A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7A9D0B0" w14:textId="77777777" w:rsidR="00ED54E0" w:rsidRPr="00EA4725" w:rsidRDefault="003235EC" w:rsidP="00422B6F">
          <w:pPr>
            <w:jc w:val="right"/>
            <w:rPr>
              <w:b/>
              <w:color w:val="FF0000"/>
              <w:szCs w:val="16"/>
            </w:rPr>
          </w:pPr>
          <w:r>
            <w:rPr>
              <w:b/>
              <w:color w:val="FF0000"/>
              <w:szCs w:val="16"/>
            </w:rPr>
            <w:t xml:space="preserve"> </w:t>
          </w:r>
        </w:p>
      </w:tc>
    </w:tr>
    <w:bookmarkEnd w:id="87"/>
    <w:tr w:rsidR="00EC7567" w14:paraId="7ED70147" w14:textId="77777777" w:rsidTr="00EE3CAF">
      <w:trPr>
        <w:trHeight w:val="213"/>
        <w:jc w:val="center"/>
      </w:trPr>
      <w:tc>
        <w:tcPr>
          <w:tcW w:w="3794" w:type="dxa"/>
          <w:vMerge w:val="restart"/>
          <w:shd w:val="clear" w:color="auto" w:fill="FFFFFF"/>
          <w:tcMar>
            <w:left w:w="0" w:type="dxa"/>
            <w:right w:w="0" w:type="dxa"/>
          </w:tcMar>
        </w:tcPr>
        <w:p w14:paraId="52B29057" w14:textId="77777777" w:rsidR="00ED54E0" w:rsidRPr="00EA4725" w:rsidRDefault="00B334C6" w:rsidP="00422B6F">
          <w:pPr>
            <w:jc w:val="left"/>
          </w:pPr>
          <w:r>
            <w:rPr>
              <w:lang w:eastAsia="en-GB"/>
            </w:rPr>
            <w:pict w14:anchorId="101C2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7583ADD" w14:textId="77777777" w:rsidR="00ED54E0" w:rsidRPr="00EA4725" w:rsidRDefault="00ED54E0" w:rsidP="00422B6F">
          <w:pPr>
            <w:jc w:val="right"/>
            <w:rPr>
              <w:b/>
              <w:szCs w:val="16"/>
            </w:rPr>
          </w:pPr>
        </w:p>
      </w:tc>
    </w:tr>
    <w:tr w:rsidR="00EC7567" w14:paraId="347A2D1B" w14:textId="77777777" w:rsidTr="00EE3CAF">
      <w:trPr>
        <w:trHeight w:val="868"/>
        <w:jc w:val="center"/>
      </w:trPr>
      <w:tc>
        <w:tcPr>
          <w:tcW w:w="3794" w:type="dxa"/>
          <w:vMerge/>
          <w:shd w:val="clear" w:color="auto" w:fill="FFFFFF"/>
          <w:tcMar>
            <w:left w:w="108" w:type="dxa"/>
            <w:right w:w="108" w:type="dxa"/>
          </w:tcMar>
        </w:tcPr>
        <w:p w14:paraId="19590E8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37C764D" w14:textId="6BC0930F" w:rsidR="00EC7567" w:rsidRDefault="003235EC" w:rsidP="00656ABC">
          <w:pPr>
            <w:jc w:val="right"/>
            <w:rPr>
              <w:b/>
              <w:szCs w:val="16"/>
            </w:rPr>
          </w:pPr>
          <w:bookmarkStart w:id="88" w:name="bmkSymbols"/>
          <w:r>
            <w:rPr>
              <w:b/>
              <w:szCs w:val="16"/>
            </w:rPr>
            <w:t>G/SPS/N/BDI/42</w:t>
          </w:r>
          <w:r w:rsidR="00FF6F79">
            <w:rPr>
              <w:b/>
              <w:szCs w:val="16"/>
            </w:rPr>
            <w:t xml:space="preserve">, </w:t>
          </w:r>
          <w:r>
            <w:rPr>
              <w:b/>
              <w:szCs w:val="16"/>
            </w:rPr>
            <w:t>G/SPS/N/KEN/198</w:t>
          </w:r>
        </w:p>
        <w:p w14:paraId="587CFDAB" w14:textId="6D2286F2" w:rsidR="00EC7567" w:rsidRDefault="003235EC" w:rsidP="00656ABC">
          <w:pPr>
            <w:jc w:val="right"/>
            <w:rPr>
              <w:b/>
              <w:szCs w:val="16"/>
            </w:rPr>
          </w:pPr>
          <w:r>
            <w:rPr>
              <w:b/>
              <w:szCs w:val="16"/>
            </w:rPr>
            <w:t>G/SPS/N/RWA/3</w:t>
          </w:r>
          <w:r w:rsidR="00B334C6">
            <w:rPr>
              <w:b/>
              <w:szCs w:val="16"/>
            </w:rPr>
            <w:t>5</w:t>
          </w:r>
          <w:r w:rsidR="00FF6F79">
            <w:rPr>
              <w:b/>
              <w:szCs w:val="16"/>
            </w:rPr>
            <w:t xml:space="preserve">, </w:t>
          </w:r>
          <w:r>
            <w:rPr>
              <w:b/>
              <w:szCs w:val="16"/>
            </w:rPr>
            <w:t>G/SPS/N/TZA/256</w:t>
          </w:r>
        </w:p>
        <w:p w14:paraId="4E1C7325" w14:textId="77777777" w:rsidR="00EC7567" w:rsidRDefault="003235EC" w:rsidP="00656ABC">
          <w:pPr>
            <w:jc w:val="right"/>
            <w:rPr>
              <w:b/>
              <w:szCs w:val="16"/>
            </w:rPr>
          </w:pPr>
          <w:r>
            <w:rPr>
              <w:b/>
              <w:szCs w:val="16"/>
            </w:rPr>
            <w:t>G/SPS/N/UGA/239</w:t>
          </w:r>
          <w:bookmarkEnd w:id="88"/>
        </w:p>
      </w:tc>
    </w:tr>
    <w:tr w:rsidR="00EC7567" w14:paraId="52C7CB3C" w14:textId="77777777" w:rsidTr="00EE3CAF">
      <w:trPr>
        <w:trHeight w:val="240"/>
        <w:jc w:val="center"/>
      </w:trPr>
      <w:tc>
        <w:tcPr>
          <w:tcW w:w="3794" w:type="dxa"/>
          <w:vMerge/>
          <w:shd w:val="clear" w:color="auto" w:fill="FFFFFF"/>
          <w:tcMar>
            <w:left w:w="108" w:type="dxa"/>
            <w:right w:w="108" w:type="dxa"/>
          </w:tcMar>
          <w:vAlign w:val="center"/>
        </w:tcPr>
        <w:p w14:paraId="4E213668" w14:textId="77777777" w:rsidR="00ED54E0" w:rsidRPr="00EA4725" w:rsidRDefault="00ED54E0" w:rsidP="00422B6F"/>
      </w:tc>
      <w:tc>
        <w:tcPr>
          <w:tcW w:w="5448" w:type="dxa"/>
          <w:gridSpan w:val="2"/>
          <w:shd w:val="clear" w:color="auto" w:fill="FFFFFF"/>
          <w:tcMar>
            <w:left w:w="108" w:type="dxa"/>
            <w:right w:w="108" w:type="dxa"/>
          </w:tcMar>
          <w:vAlign w:val="center"/>
        </w:tcPr>
        <w:p w14:paraId="6B310633" w14:textId="77777777" w:rsidR="00ED54E0" w:rsidRPr="00EA4725" w:rsidRDefault="003235EC" w:rsidP="003235EC">
          <w:pPr>
            <w:spacing w:before="60"/>
            <w:jc w:val="right"/>
            <w:rPr>
              <w:szCs w:val="16"/>
            </w:rPr>
          </w:pPr>
          <w:bookmarkStart w:id="89" w:name="spsDateDistribution"/>
          <w:bookmarkStart w:id="90" w:name="bmkDate"/>
          <w:bookmarkEnd w:id="89"/>
          <w:r w:rsidRPr="00EA4725">
            <w:rPr>
              <w:szCs w:val="16"/>
            </w:rPr>
            <w:t>6 March 2023</w:t>
          </w:r>
          <w:bookmarkEnd w:id="90"/>
        </w:p>
      </w:tc>
    </w:tr>
    <w:tr w:rsidR="00EC7567" w14:paraId="294E86D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CCAE9D" w14:textId="60EDA3B1" w:rsidR="00ED54E0" w:rsidRPr="00EA4725" w:rsidRDefault="003235EC"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C274D1">
            <w:rPr>
              <w:color w:val="FF0000"/>
              <w:szCs w:val="16"/>
            </w:rPr>
            <w:t>1602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8539381" w14:textId="77777777" w:rsidR="00ED54E0" w:rsidRPr="00EA4725" w:rsidRDefault="003235E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C7567" w14:paraId="5000BFF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98C5AB" w14:textId="77777777" w:rsidR="00ED54E0" w:rsidRPr="00EA4725" w:rsidRDefault="003235E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3E414DA" w14:textId="77777777" w:rsidR="00ED54E0" w:rsidRPr="00441372" w:rsidRDefault="003235EC" w:rsidP="00EC687E">
          <w:pPr>
            <w:jc w:val="right"/>
            <w:rPr>
              <w:bCs/>
              <w:szCs w:val="18"/>
            </w:rPr>
          </w:pPr>
          <w:bookmarkStart w:id="95" w:name="bmkLanguage"/>
          <w:r>
            <w:rPr>
              <w:bCs/>
              <w:szCs w:val="18"/>
            </w:rPr>
            <w:t>Original: English</w:t>
          </w:r>
          <w:bookmarkEnd w:id="95"/>
        </w:p>
      </w:tc>
    </w:tr>
  </w:tbl>
  <w:p w14:paraId="47D15F9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FF220B4">
      <w:start w:val="1"/>
      <w:numFmt w:val="decimal"/>
      <w:pStyle w:val="SummaryText"/>
      <w:lvlText w:val="%1."/>
      <w:lvlJc w:val="left"/>
      <w:pPr>
        <w:ind w:left="360" w:hanging="360"/>
      </w:pPr>
    </w:lvl>
    <w:lvl w:ilvl="1" w:tplc="E5DA998E" w:tentative="1">
      <w:start w:val="1"/>
      <w:numFmt w:val="lowerLetter"/>
      <w:lvlText w:val="%2."/>
      <w:lvlJc w:val="left"/>
      <w:pPr>
        <w:ind w:left="1080" w:hanging="360"/>
      </w:pPr>
    </w:lvl>
    <w:lvl w:ilvl="2" w:tplc="7DD25478" w:tentative="1">
      <w:start w:val="1"/>
      <w:numFmt w:val="lowerRoman"/>
      <w:lvlText w:val="%3."/>
      <w:lvlJc w:val="right"/>
      <w:pPr>
        <w:ind w:left="1800" w:hanging="180"/>
      </w:pPr>
    </w:lvl>
    <w:lvl w:ilvl="3" w:tplc="FBE4E292" w:tentative="1">
      <w:start w:val="1"/>
      <w:numFmt w:val="decimal"/>
      <w:lvlText w:val="%4."/>
      <w:lvlJc w:val="left"/>
      <w:pPr>
        <w:ind w:left="2520" w:hanging="360"/>
      </w:pPr>
    </w:lvl>
    <w:lvl w:ilvl="4" w:tplc="B2781548" w:tentative="1">
      <w:start w:val="1"/>
      <w:numFmt w:val="lowerLetter"/>
      <w:lvlText w:val="%5."/>
      <w:lvlJc w:val="left"/>
      <w:pPr>
        <w:ind w:left="3240" w:hanging="360"/>
      </w:pPr>
    </w:lvl>
    <w:lvl w:ilvl="5" w:tplc="D648134C" w:tentative="1">
      <w:start w:val="1"/>
      <w:numFmt w:val="lowerRoman"/>
      <w:lvlText w:val="%6."/>
      <w:lvlJc w:val="right"/>
      <w:pPr>
        <w:ind w:left="3960" w:hanging="180"/>
      </w:pPr>
    </w:lvl>
    <w:lvl w:ilvl="6" w:tplc="CD0256F2" w:tentative="1">
      <w:start w:val="1"/>
      <w:numFmt w:val="decimal"/>
      <w:lvlText w:val="%7."/>
      <w:lvlJc w:val="left"/>
      <w:pPr>
        <w:ind w:left="4680" w:hanging="360"/>
      </w:pPr>
    </w:lvl>
    <w:lvl w:ilvl="7" w:tplc="F0FE09E0" w:tentative="1">
      <w:start w:val="1"/>
      <w:numFmt w:val="lowerLetter"/>
      <w:lvlText w:val="%8."/>
      <w:lvlJc w:val="left"/>
      <w:pPr>
        <w:ind w:left="5400" w:hanging="360"/>
      </w:pPr>
    </w:lvl>
    <w:lvl w:ilvl="8" w:tplc="3B58F32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DF0D044">
      <w:start w:val="1"/>
      <w:numFmt w:val="bullet"/>
      <w:lvlText w:val=""/>
      <w:lvlJc w:val="left"/>
      <w:pPr>
        <w:ind w:left="720" w:hanging="360"/>
      </w:pPr>
      <w:rPr>
        <w:rFonts w:ascii="Symbol" w:hAnsi="Symbol"/>
      </w:rPr>
    </w:lvl>
    <w:lvl w:ilvl="1" w:tplc="6804CDA0">
      <w:start w:val="1"/>
      <w:numFmt w:val="bullet"/>
      <w:lvlText w:val="o"/>
      <w:lvlJc w:val="left"/>
      <w:pPr>
        <w:tabs>
          <w:tab w:val="num" w:pos="1440"/>
        </w:tabs>
        <w:ind w:left="1440" w:hanging="360"/>
      </w:pPr>
      <w:rPr>
        <w:rFonts w:ascii="Courier New" w:hAnsi="Courier New"/>
      </w:rPr>
    </w:lvl>
    <w:lvl w:ilvl="2" w:tplc="EC38C8EA">
      <w:start w:val="1"/>
      <w:numFmt w:val="bullet"/>
      <w:lvlText w:val=""/>
      <w:lvlJc w:val="left"/>
      <w:pPr>
        <w:tabs>
          <w:tab w:val="num" w:pos="2160"/>
        </w:tabs>
        <w:ind w:left="2160" w:hanging="360"/>
      </w:pPr>
      <w:rPr>
        <w:rFonts w:ascii="Wingdings" w:hAnsi="Wingdings"/>
      </w:rPr>
    </w:lvl>
    <w:lvl w:ilvl="3" w:tplc="4F3AE08E">
      <w:start w:val="1"/>
      <w:numFmt w:val="bullet"/>
      <w:lvlText w:val=""/>
      <w:lvlJc w:val="left"/>
      <w:pPr>
        <w:tabs>
          <w:tab w:val="num" w:pos="2880"/>
        </w:tabs>
        <w:ind w:left="2880" w:hanging="360"/>
      </w:pPr>
      <w:rPr>
        <w:rFonts w:ascii="Symbol" w:hAnsi="Symbol"/>
      </w:rPr>
    </w:lvl>
    <w:lvl w:ilvl="4" w:tplc="45F409A6">
      <w:start w:val="1"/>
      <w:numFmt w:val="bullet"/>
      <w:lvlText w:val="o"/>
      <w:lvlJc w:val="left"/>
      <w:pPr>
        <w:tabs>
          <w:tab w:val="num" w:pos="3600"/>
        </w:tabs>
        <w:ind w:left="3600" w:hanging="360"/>
      </w:pPr>
      <w:rPr>
        <w:rFonts w:ascii="Courier New" w:hAnsi="Courier New"/>
      </w:rPr>
    </w:lvl>
    <w:lvl w:ilvl="5" w:tplc="76CA99D4">
      <w:start w:val="1"/>
      <w:numFmt w:val="bullet"/>
      <w:lvlText w:val=""/>
      <w:lvlJc w:val="left"/>
      <w:pPr>
        <w:tabs>
          <w:tab w:val="num" w:pos="4320"/>
        </w:tabs>
        <w:ind w:left="4320" w:hanging="360"/>
      </w:pPr>
      <w:rPr>
        <w:rFonts w:ascii="Wingdings" w:hAnsi="Wingdings"/>
      </w:rPr>
    </w:lvl>
    <w:lvl w:ilvl="6" w:tplc="C4080838">
      <w:start w:val="1"/>
      <w:numFmt w:val="bullet"/>
      <w:lvlText w:val=""/>
      <w:lvlJc w:val="left"/>
      <w:pPr>
        <w:tabs>
          <w:tab w:val="num" w:pos="5040"/>
        </w:tabs>
        <w:ind w:left="5040" w:hanging="360"/>
      </w:pPr>
      <w:rPr>
        <w:rFonts w:ascii="Symbol" w:hAnsi="Symbol"/>
      </w:rPr>
    </w:lvl>
    <w:lvl w:ilvl="7" w:tplc="C2AA903A">
      <w:start w:val="1"/>
      <w:numFmt w:val="bullet"/>
      <w:lvlText w:val="o"/>
      <w:lvlJc w:val="left"/>
      <w:pPr>
        <w:tabs>
          <w:tab w:val="num" w:pos="5760"/>
        </w:tabs>
        <w:ind w:left="5760" w:hanging="360"/>
      </w:pPr>
      <w:rPr>
        <w:rFonts w:ascii="Courier New" w:hAnsi="Courier New"/>
      </w:rPr>
    </w:lvl>
    <w:lvl w:ilvl="8" w:tplc="97541964">
      <w:start w:val="1"/>
      <w:numFmt w:val="bullet"/>
      <w:lvlText w:val=""/>
      <w:lvlJc w:val="left"/>
      <w:pPr>
        <w:tabs>
          <w:tab w:val="num" w:pos="6480"/>
        </w:tabs>
        <w:ind w:left="6480" w:hanging="360"/>
      </w:pPr>
      <w:rPr>
        <w:rFonts w:ascii="Wingdings" w:hAnsi="Wingdings"/>
      </w:rPr>
    </w:lvl>
  </w:abstractNum>
  <w:num w:numId="1" w16cid:durableId="851918271">
    <w:abstractNumId w:val="9"/>
  </w:num>
  <w:num w:numId="2" w16cid:durableId="505946114">
    <w:abstractNumId w:val="7"/>
  </w:num>
  <w:num w:numId="3" w16cid:durableId="304699141">
    <w:abstractNumId w:val="6"/>
  </w:num>
  <w:num w:numId="4" w16cid:durableId="522088513">
    <w:abstractNumId w:val="5"/>
  </w:num>
  <w:num w:numId="5" w16cid:durableId="1984656986">
    <w:abstractNumId w:val="4"/>
  </w:num>
  <w:num w:numId="6" w16cid:durableId="1151676967">
    <w:abstractNumId w:val="12"/>
  </w:num>
  <w:num w:numId="7" w16cid:durableId="1716925279">
    <w:abstractNumId w:val="11"/>
  </w:num>
  <w:num w:numId="8" w16cid:durableId="2135251419">
    <w:abstractNumId w:val="10"/>
  </w:num>
  <w:num w:numId="9" w16cid:durableId="5216679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3373237">
    <w:abstractNumId w:val="13"/>
  </w:num>
  <w:num w:numId="11" w16cid:durableId="1841122206">
    <w:abstractNumId w:val="8"/>
  </w:num>
  <w:num w:numId="12" w16cid:durableId="1133795473">
    <w:abstractNumId w:val="3"/>
  </w:num>
  <w:num w:numId="13" w16cid:durableId="898440314">
    <w:abstractNumId w:val="2"/>
  </w:num>
  <w:num w:numId="14" w16cid:durableId="1044134140">
    <w:abstractNumId w:val="1"/>
  </w:num>
  <w:num w:numId="15" w16cid:durableId="589973872">
    <w:abstractNumId w:val="0"/>
  </w:num>
  <w:num w:numId="16" w16cid:durableId="6061627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235EC"/>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6013"/>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75E93"/>
    <w:rsid w:val="00AA332C"/>
    <w:rsid w:val="00AC27F8"/>
    <w:rsid w:val="00AD4C72"/>
    <w:rsid w:val="00AE057B"/>
    <w:rsid w:val="00AE2AEE"/>
    <w:rsid w:val="00B00276"/>
    <w:rsid w:val="00B230EC"/>
    <w:rsid w:val="00B334C6"/>
    <w:rsid w:val="00B367FB"/>
    <w:rsid w:val="00B52738"/>
    <w:rsid w:val="00B56EDC"/>
    <w:rsid w:val="00B94A75"/>
    <w:rsid w:val="00BB1F84"/>
    <w:rsid w:val="00BC035A"/>
    <w:rsid w:val="00BE5468"/>
    <w:rsid w:val="00C11EAC"/>
    <w:rsid w:val="00C274D1"/>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A7166"/>
    <w:rsid w:val="00EB6C56"/>
    <w:rsid w:val="00EC687E"/>
    <w:rsid w:val="00EC7567"/>
    <w:rsid w:val="00ED54E0"/>
    <w:rsid w:val="00EE3CAF"/>
    <w:rsid w:val="00EF2394"/>
    <w:rsid w:val="00F17777"/>
    <w:rsid w:val="00F3021D"/>
    <w:rsid w:val="00F32397"/>
    <w:rsid w:val="00F35A6A"/>
    <w:rsid w:val="00F36972"/>
    <w:rsid w:val="00F36FD0"/>
    <w:rsid w:val="00F40595"/>
    <w:rsid w:val="00FA5EBC"/>
    <w:rsid w:val="00FD224A"/>
    <w:rsid w:val="00FD51B6"/>
    <w:rsid w:val="00FF4616"/>
    <w:rsid w:val="00FF6F79"/>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2023-03-06T14:50:00Z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G/SPS/N/BDI/42, G/SPS/N/KEN/198</vt:lpwstr>
  </property>
  <property fmtid="{D5CDD505-2E9C-101B-9397-08002B2CF9AE}" pid="3" name="Symbol2">
    <vt:lpwstr>G/SPS/N/RWA/35, G/SPS/N/TZA/256</vt:lpwstr>
  </property>
  <property fmtid="{D5CDD505-2E9C-101B-9397-08002B2CF9AE}" pid="4" name="Symbol3">
    <vt:lpwstr>G/SPS/N/UGA/239</vt:lpwstr>
  </property>
  <property fmtid="{D5CDD505-2E9C-101B-9397-08002B2CF9AE}" pid="5" name="TitusGUID">
    <vt:lpwstr>5aaeb1b9-5103-4c93-8a64-fa92cf95a87d</vt:lpwstr>
  </property>
  <property fmtid="{D5CDD505-2E9C-101B-9397-08002B2CF9AE}" pid="6" name="WTOCLASSIFICATION">
    <vt:lpwstr>WTO OFFICIAL</vt:lpwstr>
  </property>
</Properties>
</file>