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1738" w14:textId="77777777" w:rsidR="00EA4725" w:rsidRPr="00441372" w:rsidRDefault="0082479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400BE" w14:paraId="06936B3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9AAA45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82D442" w14:textId="77777777" w:rsidR="00EA4725" w:rsidRPr="00441372" w:rsidRDefault="0082479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Australia</w:t>
            </w:r>
            <w:bookmarkEnd w:id="1"/>
          </w:p>
          <w:p w14:paraId="5E15D4D9" w14:textId="77777777" w:rsidR="00EA4725" w:rsidRPr="00441372" w:rsidRDefault="0082479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400BE" w14:paraId="77E440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4E369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52974" w14:textId="77777777" w:rsidR="00EA4725" w:rsidRPr="00441372" w:rsidRDefault="0082479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Water and the Environment</w:t>
            </w:r>
            <w:bookmarkStart w:id="5" w:name="sps2a"/>
            <w:bookmarkEnd w:id="5"/>
          </w:p>
        </w:tc>
      </w:tr>
      <w:tr w:rsidR="00F400BE" w14:paraId="32FFDC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AF930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669A6" w14:textId="77777777" w:rsidR="00EA4725" w:rsidRPr="00441372" w:rsidRDefault="0082479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 for planting (Nursery stock - excluding tissue culture)</w:t>
            </w:r>
            <w:bookmarkStart w:id="7" w:name="sps3a"/>
            <w:bookmarkEnd w:id="7"/>
          </w:p>
        </w:tc>
      </w:tr>
      <w:tr w:rsidR="00F400BE" w14:paraId="264790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BC4A4" w14:textId="77777777" w:rsidR="00EA4725" w:rsidRPr="00441372" w:rsidRDefault="008247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397C0" w14:textId="77777777" w:rsidR="00EA4725" w:rsidRPr="00441372" w:rsidRDefault="0082479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918839" w14:textId="77777777" w:rsidR="00EA4725" w:rsidRPr="00441372" w:rsidRDefault="00824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D23ECFE" w14:textId="77777777" w:rsidR="00EA4725" w:rsidRPr="00441372" w:rsidRDefault="00824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Japan</w:t>
            </w:r>
            <w:bookmarkStart w:id="14" w:name="sps4a"/>
            <w:bookmarkEnd w:id="14"/>
          </w:p>
        </w:tc>
      </w:tr>
      <w:tr w:rsidR="00F400BE" w14:paraId="1F66E7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09D74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54222" w14:textId="77777777" w:rsidR="00EA4725" w:rsidRPr="00441372" w:rsidRDefault="0082479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List of host countries of </w:t>
            </w:r>
            <w:proofErr w:type="spellStart"/>
            <w:r w:rsidRPr="0065690F">
              <w:rPr>
                <w:i/>
                <w:iCs/>
              </w:rPr>
              <w:t>Phytopthora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ramorum</w:t>
            </w:r>
            <w:proofErr w:type="spellEnd"/>
            <w:r w:rsidRPr="0065690F">
              <w:t xml:space="preserve"> expanded to include Argentina and Japan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</w:p>
        </w:tc>
      </w:tr>
      <w:tr w:rsidR="00F400BE" w14:paraId="40749F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D64D1A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8C4CC" w14:textId="740CB25B" w:rsidR="00EA4725" w:rsidRPr="00441372" w:rsidRDefault="0082479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EPPO</w:t>
            </w:r>
            <w:proofErr w:type="spellEnd"/>
            <w:r w:rsidRPr="0065690F">
              <w:t xml:space="preserve"> Reporting Service No.</w:t>
            </w:r>
            <w:r>
              <w:t> </w:t>
            </w:r>
            <w:r w:rsidRPr="0065690F">
              <w:t>3 2021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https://gd.eppo.int/reporting/article-6988</w:t>
              </w:r>
            </w:hyperlink>
            <w:r w:rsidRPr="0065690F">
              <w:t xml:space="preserve">) cited recent research indicating an expanded distribution of </w:t>
            </w:r>
            <w:r w:rsidRPr="0065690F">
              <w:rPr>
                <w:i/>
                <w:iCs/>
              </w:rPr>
              <w:t xml:space="preserve">Phytophthora </w:t>
            </w:r>
            <w:proofErr w:type="spellStart"/>
            <w:r w:rsidRPr="0065690F">
              <w:rPr>
                <w:i/>
                <w:iCs/>
              </w:rPr>
              <w:t>ramorum</w:t>
            </w:r>
            <w:proofErr w:type="spellEnd"/>
            <w:r w:rsidRPr="0065690F">
              <w:t xml:space="preserve">. In response, after subsequent investigation of the cited research, Japan is now recognised as a high-risk country where </w:t>
            </w:r>
            <w:r w:rsidRPr="0065690F">
              <w:rPr>
                <w:i/>
                <w:iCs/>
              </w:rPr>
              <w:t xml:space="preserve">Phytophthora </w:t>
            </w:r>
            <w:proofErr w:type="spellStart"/>
            <w:r w:rsidRPr="0065690F">
              <w:rPr>
                <w:i/>
                <w:iCs/>
              </w:rPr>
              <w:t>ramorum</w:t>
            </w:r>
            <w:proofErr w:type="spellEnd"/>
            <w:r w:rsidRPr="0065690F">
              <w:t xml:space="preserve"> is present. The cited research is Jung, T., et al. (2021) The destructive tree pathogen </w:t>
            </w:r>
            <w:r w:rsidRPr="0065690F">
              <w:rPr>
                <w:i/>
                <w:iCs/>
              </w:rPr>
              <w:t xml:space="preserve">Phytophthora </w:t>
            </w:r>
            <w:proofErr w:type="spellStart"/>
            <w:r w:rsidRPr="0065690F">
              <w:rPr>
                <w:i/>
                <w:iCs/>
              </w:rPr>
              <w:t>ramorum</w:t>
            </w:r>
            <w:proofErr w:type="spellEnd"/>
            <w:r w:rsidRPr="0065690F">
              <w:t xml:space="preserve"> originates from the </w:t>
            </w:r>
            <w:proofErr w:type="spellStart"/>
            <w:r w:rsidRPr="0065690F">
              <w:t>laurosilva</w:t>
            </w:r>
            <w:proofErr w:type="spellEnd"/>
            <w:r w:rsidRPr="0065690F">
              <w:t xml:space="preserve"> forests of East Asia. Journal of Fungi 7, DOI: 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https://doi.org/10.3390/jof7030226</w:t>
              </w:r>
            </w:hyperlink>
            <w:r w:rsidRPr="0065690F">
              <w:t>.</w:t>
            </w:r>
          </w:p>
          <w:p w14:paraId="1182A499" w14:textId="77777777" w:rsidR="00F400BE" w:rsidRPr="0065690F" w:rsidRDefault="0082479C" w:rsidP="00441372">
            <w:pPr>
              <w:spacing w:after="120"/>
            </w:pPr>
            <w:r w:rsidRPr="0065690F">
              <w:t xml:space="preserve">Australia now also recognises Argentina as a high-risk country where </w:t>
            </w:r>
            <w:r w:rsidRPr="0065690F">
              <w:rPr>
                <w:i/>
                <w:iCs/>
              </w:rPr>
              <w:t xml:space="preserve">Phytophthora </w:t>
            </w:r>
            <w:proofErr w:type="spellStart"/>
            <w:r w:rsidRPr="0065690F">
              <w:rPr>
                <w:i/>
                <w:iCs/>
              </w:rPr>
              <w:t>ramorum</w:t>
            </w:r>
            <w:proofErr w:type="spellEnd"/>
            <w:r w:rsidRPr="0065690F">
              <w:t xml:space="preserve"> is present, as a result of research conducted by </w:t>
            </w:r>
            <w:proofErr w:type="spellStart"/>
            <w:r w:rsidRPr="0065690F">
              <w:t>Vélez</w:t>
            </w:r>
            <w:proofErr w:type="spellEnd"/>
            <w:r w:rsidRPr="0065690F">
              <w:t xml:space="preserve">, M. V., et al. (2020) </w:t>
            </w:r>
            <w:r w:rsidRPr="0065690F">
              <w:rPr>
                <w:i/>
                <w:iCs/>
              </w:rPr>
              <w:t xml:space="preserve">Phytophthora </w:t>
            </w:r>
            <w:proofErr w:type="spellStart"/>
            <w:r w:rsidRPr="0065690F">
              <w:rPr>
                <w:i/>
                <w:iCs/>
              </w:rPr>
              <w:t>austrocedri</w:t>
            </w:r>
            <w:proofErr w:type="spellEnd"/>
            <w:r w:rsidRPr="0065690F">
              <w:t xml:space="preserve"> in Argentina and co-inhabiting phytophthoras: roles of anthropogenic and abiotic factors in species distribution and diversity. Forests 11, DOI: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http://dx.doi.org/10.3390/f11111223</w:t>
              </w:r>
            </w:hyperlink>
            <w:r w:rsidRPr="0065690F">
              <w:t>.</w:t>
            </w:r>
          </w:p>
          <w:p w14:paraId="5BF136EE" w14:textId="77777777" w:rsidR="00F400BE" w:rsidRPr="0065690F" w:rsidRDefault="0082479C" w:rsidP="00441372">
            <w:pPr>
              <w:spacing w:after="120"/>
            </w:pPr>
            <w:r w:rsidRPr="0065690F">
              <w:t xml:space="preserve">Plants for planting (nursery stock) from Argentina and Japan must comply with specific conditions for import into Australia, which includes mandatory post-entry quarantine growth and testing for </w:t>
            </w:r>
            <w:r w:rsidRPr="0065690F">
              <w:rPr>
                <w:i/>
                <w:iCs/>
              </w:rPr>
              <w:t xml:space="preserve">Phytophthora </w:t>
            </w:r>
            <w:proofErr w:type="spellStart"/>
            <w:r w:rsidRPr="0065690F">
              <w:rPr>
                <w:i/>
                <w:iCs/>
              </w:rPr>
              <w:t>ramorum</w:t>
            </w:r>
            <w:proofErr w:type="spellEnd"/>
            <w:r w:rsidRPr="0065690F">
              <w:t xml:space="preserve"> at the Department of Agriculture, Water and the Environment post-entry quarantine facility.</w:t>
            </w:r>
          </w:p>
          <w:p w14:paraId="4FD52EE3" w14:textId="61CA8D4A" w:rsidR="00F400BE" w:rsidRPr="0065690F" w:rsidRDefault="0082479C" w:rsidP="00441372">
            <w:pPr>
              <w:spacing w:after="120"/>
            </w:pPr>
            <w:r w:rsidRPr="0065690F">
              <w:t>Import conditions are available on Australia's Biosecurity Import Conditions (</w:t>
            </w:r>
            <w:proofErr w:type="spellStart"/>
            <w:r w:rsidRPr="0065690F">
              <w:t>BICON</w:t>
            </w:r>
            <w:proofErr w:type="spellEnd"/>
            <w:r w:rsidRPr="0065690F">
              <w:t xml:space="preserve">) system: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https://bicon.agriculture.gov.au/BiconWeb4.0/</w:t>
              </w:r>
            </w:hyperlink>
            <w:bookmarkStart w:id="22" w:name="sps6a"/>
            <w:bookmarkEnd w:id="22"/>
            <w:r w:rsidR="005C0942">
              <w:t>.</w:t>
            </w:r>
          </w:p>
        </w:tc>
      </w:tr>
      <w:tr w:rsidR="00F400BE" w14:paraId="0FCFA0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7D1F6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EB12A" w14:textId="77777777" w:rsidR="00EA4725" w:rsidRPr="00441372" w:rsidRDefault="0082479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 ]</w:t>
            </w:r>
            <w:bookmarkStart w:id="24" w:name="sps7a"/>
            <w:bookmarkEnd w:id="24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400BE" w14:paraId="74162E5F" w14:textId="77777777" w:rsidTr="00DA2551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F2AA6" w14:textId="77777777" w:rsidR="00EA4725" w:rsidRPr="00441372" w:rsidRDefault="008247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3EB96" w14:textId="77777777" w:rsidR="00EA4725" w:rsidRPr="00441372" w:rsidRDefault="0082479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811A5B1" w14:textId="77777777" w:rsidR="00EA4725" w:rsidRPr="00441372" w:rsidRDefault="008247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380E6D17" w14:textId="77777777" w:rsidR="00EA4725" w:rsidRPr="00441372" w:rsidRDefault="0082479C" w:rsidP="005C0942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C7BD384" w14:textId="0490E2E8" w:rsidR="00EA4725" w:rsidRPr="00441372" w:rsidRDefault="00824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proofErr w:type="spellStart"/>
            <w:r w:rsidRPr="0065690F">
              <w:t>ISPM</w:t>
            </w:r>
            <w:proofErr w:type="spellEnd"/>
            <w:r w:rsidR="005C0942">
              <w:t> </w:t>
            </w:r>
            <w:r w:rsidRPr="0065690F">
              <w:t>No.</w:t>
            </w:r>
            <w:r w:rsidR="005C0942">
              <w:t> </w:t>
            </w:r>
            <w:r w:rsidRPr="0065690F">
              <w:t>6, 8 and 11</w:t>
            </w:r>
            <w:bookmarkEnd w:id="44"/>
          </w:p>
          <w:p w14:paraId="556E1F5B" w14:textId="77777777" w:rsidR="00EA4725" w:rsidRPr="00441372" w:rsidRDefault="008247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CB5CCEF" w14:textId="77777777" w:rsidR="00EA4725" w:rsidRPr="00441372" w:rsidRDefault="0082479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583D5B9" w14:textId="77777777" w:rsidR="00EA4725" w:rsidRPr="00441372" w:rsidRDefault="008247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DAAFF70" w14:textId="77777777" w:rsidR="00EA4725" w:rsidRPr="00441372" w:rsidRDefault="0082479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F400BE" w14:paraId="281920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DE5AE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0FEBB" w14:textId="77777777" w:rsidR="00EA4725" w:rsidRPr="00441372" w:rsidRDefault="0082479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400BE" w14:paraId="503314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ED7C8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90519" w14:textId="77777777" w:rsidR="00EA4725" w:rsidRPr="00441372" w:rsidRDefault="0082479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19 May 2021</w:t>
            </w:r>
            <w:bookmarkStart w:id="58" w:name="sps10a"/>
            <w:bookmarkEnd w:id="58"/>
          </w:p>
          <w:p w14:paraId="44356A12" w14:textId="77777777" w:rsidR="00EA4725" w:rsidRPr="00441372" w:rsidRDefault="0082479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19 May 2021</w:t>
            </w:r>
            <w:bookmarkStart w:id="60" w:name="sps10bisa"/>
            <w:bookmarkEnd w:id="60"/>
          </w:p>
        </w:tc>
      </w:tr>
      <w:tr w:rsidR="00F400BE" w14:paraId="37CCDA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8C6F4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54D9D" w14:textId="77777777" w:rsidR="00EA4725" w:rsidRPr="00441372" w:rsidRDefault="0082479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Immediately.</w:t>
            </w:r>
            <w:bookmarkStart w:id="64" w:name="sps11a"/>
            <w:bookmarkEnd w:id="64"/>
          </w:p>
          <w:p w14:paraId="2E4F6B1C" w14:textId="77777777" w:rsidR="00EA4725" w:rsidRPr="00441372" w:rsidRDefault="008247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400BE" w:rsidRPr="00D6494D" w14:paraId="3F2D92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FA09A" w14:textId="77777777" w:rsidR="00EA4725" w:rsidRPr="00441372" w:rsidRDefault="008247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10B9D" w14:textId="77777777" w:rsidR="00EA4725" w:rsidRPr="00441372" w:rsidRDefault="0082479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7CC74D70" w14:textId="77777777" w:rsidR="00EA4725" w:rsidRPr="00441372" w:rsidRDefault="0082479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4F2C5DD" w14:textId="77777777" w:rsidR="00F400BE" w:rsidRPr="0065690F" w:rsidRDefault="0082479C" w:rsidP="00441372">
            <w:r w:rsidRPr="0065690F">
              <w:t>The Australian SPS Notification Authority</w:t>
            </w:r>
          </w:p>
          <w:p w14:paraId="709D72A5" w14:textId="77777777" w:rsidR="00F400BE" w:rsidRPr="0065690F" w:rsidRDefault="0082479C" w:rsidP="00441372">
            <w:r w:rsidRPr="0065690F">
              <w:t>GPO Box 858</w:t>
            </w:r>
          </w:p>
          <w:p w14:paraId="63440918" w14:textId="31D8AF36" w:rsidR="00F400BE" w:rsidRPr="002859CD" w:rsidRDefault="0082479C" w:rsidP="00441372">
            <w:pPr>
              <w:rPr>
                <w:lang w:val="es-ES"/>
              </w:rPr>
            </w:pPr>
            <w:r w:rsidRPr="002859CD">
              <w:rPr>
                <w:lang w:val="es-ES"/>
              </w:rPr>
              <w:t>Canberra ACT 2601</w:t>
            </w:r>
          </w:p>
          <w:p w14:paraId="441DBFF3" w14:textId="77777777" w:rsidR="00F400BE" w:rsidRPr="002859CD" w:rsidRDefault="0082479C" w:rsidP="00441372">
            <w:pPr>
              <w:rPr>
                <w:lang w:val="es-ES"/>
              </w:rPr>
            </w:pPr>
            <w:r w:rsidRPr="002859CD">
              <w:rPr>
                <w:lang w:val="es-ES"/>
              </w:rPr>
              <w:t>Australia</w:t>
            </w:r>
          </w:p>
          <w:p w14:paraId="4459AC23" w14:textId="77777777" w:rsidR="00F400BE" w:rsidRPr="002859CD" w:rsidRDefault="0082479C" w:rsidP="00441372">
            <w:pPr>
              <w:spacing w:after="120"/>
              <w:rPr>
                <w:lang w:val="es-ES"/>
              </w:rPr>
            </w:pPr>
            <w:r w:rsidRPr="002859CD">
              <w:rPr>
                <w:lang w:val="es-ES"/>
              </w:rPr>
              <w:t>E-mail: sps.contact@agriculture.gov.au</w:t>
            </w:r>
            <w:bookmarkStart w:id="78" w:name="sps12d"/>
            <w:bookmarkEnd w:id="78"/>
          </w:p>
        </w:tc>
      </w:tr>
      <w:tr w:rsidR="00F400BE" w:rsidRPr="00D6494D" w14:paraId="61BB926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69A01A" w14:textId="77777777" w:rsidR="00EA4725" w:rsidRPr="00441372" w:rsidRDefault="008247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92FECC6" w14:textId="77777777" w:rsidR="00EA4725" w:rsidRPr="00441372" w:rsidRDefault="008247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E9B2DE9" w14:textId="77777777" w:rsidR="00EA4725" w:rsidRPr="0065690F" w:rsidRDefault="008247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Authority</w:t>
            </w:r>
          </w:p>
          <w:p w14:paraId="223D3683" w14:textId="77777777" w:rsidR="00EA4725" w:rsidRPr="0065690F" w:rsidRDefault="0082479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2161049A" w14:textId="373F576E" w:rsidR="00EA4725" w:rsidRPr="002859CD" w:rsidRDefault="0082479C" w:rsidP="00F3021D">
            <w:pPr>
              <w:keepNext/>
              <w:keepLines/>
              <w:rPr>
                <w:bCs/>
                <w:lang w:val="es-ES"/>
              </w:rPr>
            </w:pPr>
            <w:r w:rsidRPr="002859CD">
              <w:rPr>
                <w:bCs/>
                <w:lang w:val="es-ES"/>
              </w:rPr>
              <w:t>Canberra ACT 2601</w:t>
            </w:r>
          </w:p>
          <w:p w14:paraId="21FA4696" w14:textId="77777777" w:rsidR="00EA4725" w:rsidRPr="002859CD" w:rsidRDefault="0082479C" w:rsidP="00F3021D">
            <w:pPr>
              <w:keepNext/>
              <w:keepLines/>
              <w:rPr>
                <w:bCs/>
                <w:lang w:val="es-ES"/>
              </w:rPr>
            </w:pPr>
            <w:r w:rsidRPr="002859CD">
              <w:rPr>
                <w:bCs/>
                <w:lang w:val="es-ES"/>
              </w:rPr>
              <w:t>Australia</w:t>
            </w:r>
          </w:p>
          <w:p w14:paraId="1972BCA4" w14:textId="77777777" w:rsidR="00EA4725" w:rsidRPr="002859CD" w:rsidRDefault="0082479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859CD">
              <w:rPr>
                <w:bCs/>
                <w:lang w:val="es-ES"/>
              </w:rPr>
              <w:t>E-mail: sps.contact@agriculture.gov.au</w:t>
            </w:r>
            <w:bookmarkStart w:id="85" w:name="sps13c"/>
            <w:bookmarkEnd w:id="85"/>
          </w:p>
        </w:tc>
      </w:tr>
    </w:tbl>
    <w:p w14:paraId="73EB72EB" w14:textId="77777777" w:rsidR="007141CF" w:rsidRPr="002859CD" w:rsidRDefault="007141CF" w:rsidP="00441372">
      <w:pPr>
        <w:rPr>
          <w:lang w:val="es-ES"/>
        </w:rPr>
      </w:pPr>
    </w:p>
    <w:sectPr w:rsidR="007141CF" w:rsidRPr="002859CD" w:rsidSect="00285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0339" w14:textId="77777777" w:rsidR="00213ED5" w:rsidRDefault="0082479C">
      <w:r>
        <w:separator/>
      </w:r>
    </w:p>
  </w:endnote>
  <w:endnote w:type="continuationSeparator" w:id="0">
    <w:p w14:paraId="1FAFFC0D" w14:textId="77777777" w:rsidR="00213ED5" w:rsidRDefault="0082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09D9" w14:textId="73684232" w:rsidR="00EA4725" w:rsidRPr="002859CD" w:rsidRDefault="002859CD" w:rsidP="002859C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BE9B" w14:textId="39676EFA" w:rsidR="00EA4725" w:rsidRPr="002859CD" w:rsidRDefault="002859CD" w:rsidP="002859C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C8E4" w14:textId="77777777" w:rsidR="00C863EB" w:rsidRPr="00441372" w:rsidRDefault="0082479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9FDA" w14:textId="77777777" w:rsidR="00213ED5" w:rsidRDefault="0082479C">
      <w:r>
        <w:separator/>
      </w:r>
    </w:p>
  </w:footnote>
  <w:footnote w:type="continuationSeparator" w:id="0">
    <w:p w14:paraId="5FBA6CCE" w14:textId="77777777" w:rsidR="00213ED5" w:rsidRDefault="0082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E8CF" w14:textId="77777777" w:rsidR="002859CD" w:rsidRPr="002859CD" w:rsidRDefault="002859CD" w:rsidP="002859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59CD">
      <w:t>G/SPS/N/AUS/523</w:t>
    </w:r>
  </w:p>
  <w:p w14:paraId="500F2643" w14:textId="77777777" w:rsidR="002859CD" w:rsidRPr="002859CD" w:rsidRDefault="002859CD" w:rsidP="002859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5A4AB7" w14:textId="23BE2145" w:rsidR="002859CD" w:rsidRPr="002859CD" w:rsidRDefault="002859CD" w:rsidP="002859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59CD">
      <w:t xml:space="preserve">- </w:t>
    </w:r>
    <w:r w:rsidRPr="002859CD">
      <w:fldChar w:fldCharType="begin"/>
    </w:r>
    <w:r w:rsidRPr="002859CD">
      <w:instrText xml:space="preserve"> PAGE </w:instrText>
    </w:r>
    <w:r w:rsidRPr="002859CD">
      <w:fldChar w:fldCharType="separate"/>
    </w:r>
    <w:r w:rsidRPr="002859CD">
      <w:rPr>
        <w:noProof/>
      </w:rPr>
      <w:t>2</w:t>
    </w:r>
    <w:r w:rsidRPr="002859CD">
      <w:fldChar w:fldCharType="end"/>
    </w:r>
    <w:r w:rsidRPr="002859CD">
      <w:t xml:space="preserve"> -</w:t>
    </w:r>
  </w:p>
  <w:p w14:paraId="297BB82C" w14:textId="68AB0135" w:rsidR="00EA4725" w:rsidRPr="002859CD" w:rsidRDefault="00EA4725" w:rsidP="002859C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8618" w14:textId="77777777" w:rsidR="002859CD" w:rsidRPr="002859CD" w:rsidRDefault="002859CD" w:rsidP="002859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59CD">
      <w:t>G/SPS/N/AUS/523</w:t>
    </w:r>
  </w:p>
  <w:p w14:paraId="528237FF" w14:textId="77777777" w:rsidR="002859CD" w:rsidRPr="002859CD" w:rsidRDefault="002859CD" w:rsidP="002859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49FD2D" w14:textId="462D4A25" w:rsidR="002859CD" w:rsidRPr="002859CD" w:rsidRDefault="002859CD" w:rsidP="002859C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59CD">
      <w:t xml:space="preserve">- </w:t>
    </w:r>
    <w:r w:rsidRPr="002859CD">
      <w:fldChar w:fldCharType="begin"/>
    </w:r>
    <w:r w:rsidRPr="002859CD">
      <w:instrText xml:space="preserve"> PAGE </w:instrText>
    </w:r>
    <w:r w:rsidRPr="002859CD">
      <w:fldChar w:fldCharType="separate"/>
    </w:r>
    <w:r w:rsidRPr="002859CD">
      <w:rPr>
        <w:noProof/>
      </w:rPr>
      <w:t>2</w:t>
    </w:r>
    <w:r w:rsidRPr="002859CD">
      <w:fldChar w:fldCharType="end"/>
    </w:r>
    <w:r w:rsidRPr="002859CD">
      <w:t xml:space="preserve"> -</w:t>
    </w:r>
  </w:p>
  <w:p w14:paraId="5C98E479" w14:textId="01C0675D" w:rsidR="00EA4725" w:rsidRPr="002859CD" w:rsidRDefault="00EA4725" w:rsidP="002859C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00BE" w14:paraId="18A23F4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5E7E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AED15A" w14:textId="007F1C0F" w:rsidR="00ED54E0" w:rsidRPr="00EA4725" w:rsidRDefault="002859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400BE" w14:paraId="7008B9B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61D7D1" w14:textId="52579638" w:rsidR="00ED54E0" w:rsidRPr="00EA4725" w:rsidRDefault="002859C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3295F4" wp14:editId="651E315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A124A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400BE" w14:paraId="62AC381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C99C9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2F4D56" w14:textId="77777777" w:rsidR="002859CD" w:rsidRDefault="002859C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G/SPS/N/AUS/523</w:t>
          </w:r>
        </w:p>
        <w:bookmarkEnd w:id="87"/>
        <w:p w14:paraId="33627195" w14:textId="36D0468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400BE" w14:paraId="0EB03AB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F1D2A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2C39BF" w14:textId="783CB957" w:rsidR="00ED54E0" w:rsidRPr="00EA4725" w:rsidRDefault="00D6494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25 May 2021</w:t>
          </w:r>
        </w:p>
      </w:tc>
    </w:tr>
    <w:tr w:rsidR="00F400BE" w14:paraId="18DE986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CA434C" w14:textId="1FB168F5" w:rsidR="00ED54E0" w:rsidRPr="00EA4725" w:rsidRDefault="0082479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6494D">
            <w:rPr>
              <w:color w:val="FF0000"/>
              <w:szCs w:val="16"/>
            </w:rPr>
            <w:t>21-</w:t>
          </w:r>
          <w:r w:rsidR="00CE65AF">
            <w:rPr>
              <w:color w:val="FF0000"/>
              <w:szCs w:val="16"/>
            </w:rPr>
            <w:t>4325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847DE4" w14:textId="77777777" w:rsidR="00ED54E0" w:rsidRPr="00EA4725" w:rsidRDefault="0082479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400BE" w14:paraId="4654F56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888127" w14:textId="3C306EA7" w:rsidR="00ED54E0" w:rsidRPr="00EA4725" w:rsidRDefault="002859C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CF8CAF" w14:textId="5B97D7B3" w:rsidR="00ED54E0" w:rsidRPr="00441372" w:rsidRDefault="002859C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4577CD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8875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B87974" w:tentative="1">
      <w:start w:val="1"/>
      <w:numFmt w:val="lowerLetter"/>
      <w:lvlText w:val="%2."/>
      <w:lvlJc w:val="left"/>
      <w:pPr>
        <w:ind w:left="1080" w:hanging="360"/>
      </w:pPr>
    </w:lvl>
    <w:lvl w:ilvl="2" w:tplc="C7C08738" w:tentative="1">
      <w:start w:val="1"/>
      <w:numFmt w:val="lowerRoman"/>
      <w:lvlText w:val="%3."/>
      <w:lvlJc w:val="right"/>
      <w:pPr>
        <w:ind w:left="1800" w:hanging="180"/>
      </w:pPr>
    </w:lvl>
    <w:lvl w:ilvl="3" w:tplc="006C9C40" w:tentative="1">
      <w:start w:val="1"/>
      <w:numFmt w:val="decimal"/>
      <w:lvlText w:val="%4."/>
      <w:lvlJc w:val="left"/>
      <w:pPr>
        <w:ind w:left="2520" w:hanging="360"/>
      </w:pPr>
    </w:lvl>
    <w:lvl w:ilvl="4" w:tplc="BF500106" w:tentative="1">
      <w:start w:val="1"/>
      <w:numFmt w:val="lowerLetter"/>
      <w:lvlText w:val="%5."/>
      <w:lvlJc w:val="left"/>
      <w:pPr>
        <w:ind w:left="3240" w:hanging="360"/>
      </w:pPr>
    </w:lvl>
    <w:lvl w:ilvl="5" w:tplc="9DE256C6" w:tentative="1">
      <w:start w:val="1"/>
      <w:numFmt w:val="lowerRoman"/>
      <w:lvlText w:val="%6."/>
      <w:lvlJc w:val="right"/>
      <w:pPr>
        <w:ind w:left="3960" w:hanging="180"/>
      </w:pPr>
    </w:lvl>
    <w:lvl w:ilvl="6" w:tplc="82325EA4" w:tentative="1">
      <w:start w:val="1"/>
      <w:numFmt w:val="decimal"/>
      <w:lvlText w:val="%7."/>
      <w:lvlJc w:val="left"/>
      <w:pPr>
        <w:ind w:left="4680" w:hanging="360"/>
      </w:pPr>
    </w:lvl>
    <w:lvl w:ilvl="7" w:tplc="2F4250D2" w:tentative="1">
      <w:start w:val="1"/>
      <w:numFmt w:val="lowerLetter"/>
      <w:lvlText w:val="%8."/>
      <w:lvlJc w:val="left"/>
      <w:pPr>
        <w:ind w:left="5400" w:hanging="360"/>
      </w:pPr>
    </w:lvl>
    <w:lvl w:ilvl="8" w:tplc="20E2EB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3ED5"/>
    <w:rsid w:val="00233408"/>
    <w:rsid w:val="0027067B"/>
    <w:rsid w:val="00272C98"/>
    <w:rsid w:val="002859CD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942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79C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65AF"/>
    <w:rsid w:val="00D000C7"/>
    <w:rsid w:val="00D52A9D"/>
    <w:rsid w:val="00D55AAD"/>
    <w:rsid w:val="00D6494D"/>
    <w:rsid w:val="00D66911"/>
    <w:rsid w:val="00D747AE"/>
    <w:rsid w:val="00D76A9E"/>
    <w:rsid w:val="00D9226C"/>
    <w:rsid w:val="00DA20BD"/>
    <w:rsid w:val="00DA2551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0BE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89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jof703022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d.eppo.int/reporting/article-698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icon.agriculture.gov.au/BiconWeb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3390/f11111223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2021-05-25T08:05:00Z</dcterms:created>
  <dcterms:modified xsi:type="dcterms:W3CDTF">2021-05-25T12:24:00Z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5364d870-b861-4655-8576-0eea3b403358</vt:lpwstr>
  </property>
  <property fmtid="{D5CDD505-2E9C-101B-9397-08002B2CF9AE}" pid="3" name="Symbol1">
    <vt:lpwstr>G/SPS/N/AUS/523</vt:lpwstr>
  </property>
  <property fmtid="{D5CDD505-2E9C-101B-9397-08002B2CF9AE}" pid="4" name="WTOCLASSIFICATION">
    <vt:lpwstr>WTO OFFICIAL</vt:lpwstr>
  </property>
</Properties>
</file>