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F6980" w:rsidP="002F6A28">
      <w:pPr>
        <w:pStyle w:val="Title"/>
        <w:rPr>
          <w:caps w:val="0"/>
          <w:kern w:val="0"/>
        </w:rPr>
      </w:pPr>
      <w:r w:rsidRPr="002F6A28">
        <w:rPr>
          <w:caps w:val="0"/>
          <w:kern w:val="0"/>
        </w:rPr>
        <w:t>NOTIFICATION</w:t>
      </w:r>
    </w:p>
    <w:p w:rsidR="009239F7" w:rsidRPr="002F6A28" w:rsidRDefault="00AF6980" w:rsidP="002F6A28">
      <w:pPr>
        <w:jc w:val="center"/>
      </w:pPr>
      <w:r w:rsidRPr="002F6A28">
        <w:t>The following notification is being circulated in accordance with Article 10.6</w:t>
      </w:r>
    </w:p>
    <w:p w:rsidR="009239F7" w:rsidRPr="002F6A28" w:rsidRDefault="002F5E7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42A96" w:rsidTr="0069259F">
        <w:tc>
          <w:tcPr>
            <w:tcW w:w="713" w:type="dxa"/>
            <w:tcBorders>
              <w:bottom w:val="single" w:sz="6" w:space="0" w:color="auto"/>
            </w:tcBorders>
            <w:shd w:val="clear" w:color="auto" w:fill="auto"/>
          </w:tcPr>
          <w:p w:rsidR="00F85C99" w:rsidRPr="002F6A28" w:rsidRDefault="00AF698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F6980"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AF6980" w:rsidP="002F6A28">
            <w:pPr>
              <w:spacing w:after="120"/>
            </w:pPr>
            <w:r w:rsidRPr="002F6A28">
              <w:rPr>
                <w:b/>
              </w:rPr>
              <w:t>If applicable, name of local government involved (Article 3.2 and 7.2):</w:t>
            </w:r>
            <w:r w:rsidRPr="002F6A28">
              <w:t xml:space="preserve"> </w:t>
            </w:r>
            <w:bookmarkStart w:id="1" w:name="sps1b"/>
            <w:bookmarkEnd w:id="1"/>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6980" w:rsidP="00AF6980">
            <w:pPr>
              <w:spacing w:before="120" w:after="120"/>
              <w:jc w:val="left"/>
            </w:pPr>
            <w:r w:rsidRPr="002F6A28">
              <w:rPr>
                <w:b/>
              </w:rPr>
              <w:t xml:space="preserve">Agency responsible: </w:t>
            </w:r>
            <w:r>
              <w:t>Ministry of Internal Affairs and Communications</w:t>
            </w:r>
            <w:bookmarkStart w:id="2" w:name="sps2a"/>
            <w:bookmarkEnd w:id="2"/>
          </w:p>
          <w:p w:rsidR="00AF6980" w:rsidRDefault="00AF6980" w:rsidP="00AF698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F6980" w:rsidP="002F6A28">
            <w:r>
              <w:t>2-1-2 Kasumigaseki</w:t>
            </w:r>
          </w:p>
          <w:p w:rsidR="00742A96" w:rsidRDefault="00AF6980">
            <w:r>
              <w:t>Chiyoda-ku, Tokyo</w:t>
            </w:r>
          </w:p>
          <w:p w:rsidR="00742A96" w:rsidRDefault="00AF6980">
            <w:r>
              <w:t>100-8926, JAPAN</w:t>
            </w:r>
          </w:p>
          <w:p w:rsidR="00742A96" w:rsidRDefault="00AF6980">
            <w:pPr>
              <w:spacing w:after="120"/>
            </w:pPr>
            <w:r>
              <w:t>81-3-5253-5929</w:t>
            </w:r>
            <w:bookmarkStart w:id="3" w:name="sps4a"/>
            <w:bookmarkEnd w:id="3"/>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F6980"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42A96" w:rsidRDefault="00AF6980" w:rsidP="00AF6980">
            <w:pPr>
              <w:spacing w:before="120" w:after="120"/>
            </w:pPr>
            <w:r w:rsidRPr="002F6A28">
              <w:rPr>
                <w:b/>
              </w:rPr>
              <w:t xml:space="preserve">Products covered (HS or CCCN where applicable, otherwise national tariff heading. ICS numbers may be provided in addition, where applicable): </w:t>
            </w:r>
            <w:r>
              <w:t>Terminal equipment that uses the Internet Protocol and is connected to digital data transmission equipment</w:t>
            </w:r>
            <w:bookmarkStart w:id="9" w:name="sps3a"/>
            <w:bookmarkEnd w:id="9"/>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6980" w:rsidP="002F6A28">
            <w:pPr>
              <w:spacing w:before="120" w:after="120"/>
            </w:pPr>
            <w:r w:rsidRPr="002F6A28">
              <w:rPr>
                <w:b/>
              </w:rPr>
              <w:t xml:space="preserve">Title, number of pages and language(s) of the notified document: </w:t>
            </w:r>
            <w:r>
              <w:t>Ministerial Ordinance for Partial Revision of Ordinance Concerning Terminal Facilities Etc.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6980" w:rsidP="002F6A28">
            <w:pPr>
              <w:spacing w:before="120" w:after="120"/>
              <w:rPr>
                <w:b/>
              </w:rPr>
            </w:pPr>
            <w:r w:rsidRPr="002F6A28">
              <w:rPr>
                <w:b/>
              </w:rPr>
              <w:t xml:space="preserve">Description of content: </w:t>
            </w:r>
            <w:r>
              <w:t>Functions equal to or higher than those specified in following conditions (1) to (4) shall apply as security measures to terminal equipment that uses the Internet Protocol and is connected to digital data transmission equipment, provided that settings for telecommunications functions (limited to those related to transmission and reception) incorporated by the terminal equipment can be changed through telecommunications line equipment to be connected.</w:t>
            </w:r>
          </w:p>
          <w:p w:rsidR="00742A96" w:rsidRDefault="00AF6980">
            <w:pPr>
              <w:spacing w:after="120"/>
            </w:pPr>
            <w:r>
              <w:t>(1)   Terminal equipment shall incorporate an access control function to allow setting changes in the telecommunications functions of the terminal equipment.</w:t>
            </w:r>
          </w:p>
          <w:p w:rsidR="00742A96" w:rsidRDefault="00AF6980">
            <w:pPr>
              <w:spacing w:after="120"/>
            </w:pPr>
            <w:r>
              <w:t>(2)   An identification code shall be provided for the access control function specified in (1). The identification code shall incorporate a function or a feature to prompt the user to make a change to the code if it has been present in the terminal equipment. Otherwise, terminal equipment shall be provided with a unique identification code or a similar effective means shall be taken to terminal equipment.</w:t>
            </w:r>
          </w:p>
          <w:p w:rsidR="00742A96" w:rsidRDefault="00AF6980">
            <w:pPr>
              <w:spacing w:after="120"/>
            </w:pPr>
            <w:r>
              <w:t>(3)   Terminal equipment shall accept the updating of software related to the telecommunications function of the terminal device.</w:t>
            </w:r>
          </w:p>
          <w:p w:rsidR="00742A96" w:rsidRDefault="00AF6980">
            <w:pPr>
              <w:spacing w:after="120"/>
            </w:pPr>
            <w:r>
              <w:t>(4)   Terminal equipment shall maintain settings for the access control function specified in (1) and the software updated by the function specified in (3) even if power supply to the terminal equipment fails.</w:t>
            </w:r>
          </w:p>
          <w:p w:rsidR="00742A96" w:rsidRDefault="00AF6980">
            <w:pPr>
              <w:spacing w:after="120"/>
            </w:pPr>
            <w:r>
              <w:lastRenderedPageBreak/>
              <w:t xml:space="preserve">However, the above security measures shall not apply to </w:t>
            </w:r>
            <w:proofErr w:type="gramStart"/>
            <w:r>
              <w:t>particular types</w:t>
            </w:r>
            <w:proofErr w:type="gramEnd"/>
            <w:r>
              <w:t xml:space="preserve"> of terminal equipment (e.g., PCs or smartphones) if they incorporate functions equal to or higher than those of (1) to (4) and can use any kinds of software to be made changes in the functions by users at any time and with ease.</w:t>
            </w:r>
          </w:p>
          <w:p w:rsidR="00742A96" w:rsidRDefault="00AF6980">
            <w:pPr>
              <w:spacing w:after="120"/>
            </w:pPr>
            <w:r>
              <w:t>Terminal equipment that has acquired security certification (CC certification) based on international standard ISO/IEC 15408 shall be deemed to have functions equal to or higher than those of (1) to (4).</w:t>
            </w:r>
          </w:p>
          <w:p w:rsidR="00742A96" w:rsidRDefault="00AF6980">
            <w:pPr>
              <w:spacing w:after="120"/>
            </w:pPr>
            <w:r>
              <w:t>The above conditions may not apply to terminal equipment if it has obtained technical standards conformity approval in accordance with Paragraph 1, Article 53 of the Telecommunications Business Act or certification of type in accordance with Paragraph 1, Article 56 of the same Act or it has passed an inspection of connection in accordance with Paragraph 1, Article 69 and Paragraph 2, Article 70 of the same Act, or otherwise the self-confirmation of technical standards conformity has been made in accordance with Paragraph 3, Article 63 of the same Act before the revision of the Ordinance.</w:t>
            </w:r>
            <w:bookmarkStart w:id="13" w:name="sps6a"/>
            <w:bookmarkEnd w:id="13"/>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F6980" w:rsidP="002F6A28">
            <w:pPr>
              <w:spacing w:before="120" w:after="120"/>
              <w:rPr>
                <w:b/>
              </w:rPr>
            </w:pPr>
            <w:r w:rsidRPr="002F6A28">
              <w:rPr>
                <w:b/>
              </w:rPr>
              <w:t xml:space="preserve">Objective and rationale, including the nature of urgent problems where applicable: </w:t>
            </w:r>
            <w:r>
              <w:t>Other; In recent years, there has been an increasing number of cases where IoT devices were hijacked and abused for DDoS attacks and other cyberattacks to cause problems on the Internet. Accordingly, minimum security measures shall be added to the technical standards of terminal equipment including IoT devices in order to ensure the safety and reliability of information and communications networks.</w:t>
            </w:r>
            <w:bookmarkStart w:id="14" w:name="sps7f"/>
            <w:bookmarkEnd w:id="14"/>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F6980" w:rsidP="00AF6980">
            <w:pPr>
              <w:spacing w:before="120" w:after="120"/>
            </w:pPr>
            <w:r w:rsidRPr="002F6A28">
              <w:rPr>
                <w:b/>
              </w:rPr>
              <w:t>Relevant documents:</w:t>
            </w:r>
            <w:r w:rsidRPr="002F6A28">
              <w:t xml:space="preserve"> </w:t>
            </w:r>
          </w:p>
          <w:p w:rsidR="00F85C99" w:rsidRPr="002F6A28" w:rsidRDefault="00AF6980" w:rsidP="00AF6980">
            <w:pPr>
              <w:pStyle w:val="ListParagraph"/>
              <w:numPr>
                <w:ilvl w:val="0"/>
                <w:numId w:val="16"/>
              </w:numPr>
              <w:spacing w:after="120"/>
            </w:pPr>
            <w:r>
              <w:t>The Ordinance Concerning Terminal Facilities, etc. (Ministerial Ordinance), and related announcements. The amendment will appear in "KAMPO" (Official Government Gazette) when adopted (available in Japanese).</w:t>
            </w:r>
            <w:bookmarkStart w:id="15" w:name="sps9a"/>
            <w:bookmarkEnd w:id="15"/>
            <w:r w:rsidRPr="00AF6980">
              <w:rPr>
                <w:bCs/>
              </w:rPr>
              <w:t xml:space="preserve"> </w:t>
            </w:r>
            <w:bookmarkStart w:id="16" w:name="sps9b"/>
            <w:bookmarkEnd w:id="16"/>
          </w:p>
        </w:tc>
      </w:tr>
      <w:tr w:rsidR="00742A96" w:rsidTr="0069259F">
        <w:tc>
          <w:tcPr>
            <w:tcW w:w="713" w:type="dxa"/>
            <w:tcBorders>
              <w:top w:val="single" w:sz="6" w:space="0" w:color="auto"/>
              <w:bottom w:val="single" w:sz="6" w:space="0" w:color="auto"/>
            </w:tcBorders>
            <w:shd w:val="clear" w:color="auto" w:fill="auto"/>
          </w:tcPr>
          <w:p w:rsidR="00EE3A11" w:rsidRPr="002F6A28" w:rsidRDefault="00AF698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F6980" w:rsidP="00AF6980">
            <w:pPr>
              <w:spacing w:before="120" w:after="120"/>
            </w:pPr>
            <w:r w:rsidRPr="002F6A28">
              <w:rPr>
                <w:b/>
              </w:rPr>
              <w:t xml:space="preserve">Proposed date of adoption: </w:t>
            </w:r>
            <w:bookmarkStart w:id="17" w:name="sps10a"/>
            <w:bookmarkStart w:id="18" w:name="sps10b"/>
            <w:bookmarkEnd w:id="17"/>
            <w:r w:rsidRPr="002F6A28">
              <w:t>April 2019</w:t>
            </w:r>
            <w:bookmarkEnd w:id="18"/>
          </w:p>
          <w:p w:rsidR="00EE3A11" w:rsidRPr="002F6A28" w:rsidRDefault="00AF6980" w:rsidP="00AF6980">
            <w:pPr>
              <w:spacing w:after="120"/>
            </w:pPr>
            <w:r w:rsidRPr="002F6A28">
              <w:rPr>
                <w:b/>
              </w:rPr>
              <w:t xml:space="preserve">Proposed date of entry into force: </w:t>
            </w:r>
            <w:bookmarkStart w:id="19" w:name="sps11a"/>
            <w:bookmarkStart w:id="20" w:name="sps11b"/>
            <w:bookmarkEnd w:id="19"/>
            <w:r w:rsidRPr="002F6A28">
              <w:t>April 2020</w:t>
            </w:r>
            <w:bookmarkEnd w:id="20"/>
          </w:p>
        </w:tc>
      </w:tr>
      <w:tr w:rsidR="00742A96" w:rsidTr="0069259F">
        <w:tc>
          <w:tcPr>
            <w:tcW w:w="713" w:type="dxa"/>
            <w:tcBorders>
              <w:top w:val="single" w:sz="6" w:space="0" w:color="auto"/>
              <w:bottom w:val="single" w:sz="6" w:space="0" w:color="auto"/>
            </w:tcBorders>
            <w:shd w:val="clear" w:color="auto" w:fill="auto"/>
          </w:tcPr>
          <w:p w:rsidR="00F85C99" w:rsidRPr="002F6A28" w:rsidRDefault="00AF698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6980" w:rsidP="002F6A28">
            <w:pPr>
              <w:spacing w:before="120" w:after="120"/>
            </w:pPr>
            <w:r w:rsidRPr="002F6A28">
              <w:rPr>
                <w:b/>
              </w:rPr>
              <w:t xml:space="preserve">Final date for comments: </w:t>
            </w:r>
            <w:r>
              <w:t>60 days from notification</w:t>
            </w:r>
            <w:bookmarkStart w:id="21" w:name="sps12a"/>
            <w:bookmarkEnd w:id="21"/>
          </w:p>
        </w:tc>
      </w:tr>
      <w:tr w:rsidR="00742A96" w:rsidTr="0069259F">
        <w:tc>
          <w:tcPr>
            <w:tcW w:w="713" w:type="dxa"/>
            <w:tcBorders>
              <w:top w:val="single" w:sz="6" w:space="0" w:color="auto"/>
            </w:tcBorders>
            <w:shd w:val="clear" w:color="auto" w:fill="auto"/>
          </w:tcPr>
          <w:p w:rsidR="00F85C99" w:rsidRPr="002F6A28" w:rsidRDefault="00AF698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F698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AF6980"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7" w:history="1">
              <w:r>
                <w:rPr>
                  <w:color w:val="0000FF"/>
                  <w:u w:val="single"/>
                </w:rPr>
                <w:t>enquiry@mofa.go.jp</w:t>
              </w:r>
            </w:hyperlink>
            <w:r>
              <w:br/>
            </w:r>
            <w:r>
              <w:br/>
            </w:r>
            <w:hyperlink r:id="rId8" w:tgtFrame="_blank" w:history="1">
              <w:r>
                <w:rPr>
                  <w:color w:val="0000FF"/>
                  <w:u w:val="single"/>
                </w:rPr>
                <w:t>https://members.wto.org/crnattachments/2018/TBT/JPN/18_5692_00_e.pdf</w:t>
              </w:r>
            </w:hyperlink>
            <w:bookmarkStart w:id="23" w:name="sps13c"/>
            <w:bookmarkEnd w:id="23"/>
          </w:p>
        </w:tc>
      </w:tr>
    </w:tbl>
    <w:p w:rsidR="00EE3A11" w:rsidRPr="002F6A28" w:rsidRDefault="002F5E77" w:rsidP="002F6A28"/>
    <w:sectPr w:rsidR="00EE3A11" w:rsidRPr="002F6A28" w:rsidSect="00AF698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F1" w:rsidRDefault="00AF6980">
      <w:r>
        <w:separator/>
      </w:r>
    </w:p>
  </w:endnote>
  <w:endnote w:type="continuationSeparator" w:id="0">
    <w:p w:rsidR="00490EF1" w:rsidRDefault="00A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F6980" w:rsidRDefault="00AF6980" w:rsidP="00AF69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F6980" w:rsidRDefault="00AF6980" w:rsidP="00AF69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F698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F1" w:rsidRDefault="00AF6980">
      <w:r>
        <w:separator/>
      </w:r>
    </w:p>
  </w:footnote>
  <w:footnote w:type="continuationSeparator" w:id="0">
    <w:p w:rsidR="00490EF1" w:rsidRDefault="00AF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80" w:rsidRPr="00AF6980" w:rsidRDefault="00AF6980" w:rsidP="00AF6980">
    <w:pPr>
      <w:pStyle w:val="Header"/>
      <w:pBdr>
        <w:bottom w:val="single" w:sz="4" w:space="1" w:color="auto"/>
      </w:pBdr>
      <w:tabs>
        <w:tab w:val="clear" w:pos="4513"/>
        <w:tab w:val="clear" w:pos="9027"/>
      </w:tabs>
      <w:jc w:val="center"/>
    </w:pPr>
    <w:r w:rsidRPr="00AF6980">
      <w:t>G/TBT/N/JPN/610</w:t>
    </w:r>
  </w:p>
  <w:p w:rsidR="00AF6980" w:rsidRPr="00AF6980" w:rsidRDefault="00AF6980" w:rsidP="00AF6980">
    <w:pPr>
      <w:pStyle w:val="Header"/>
      <w:pBdr>
        <w:bottom w:val="single" w:sz="4" w:space="1" w:color="auto"/>
      </w:pBdr>
      <w:tabs>
        <w:tab w:val="clear" w:pos="4513"/>
        <w:tab w:val="clear" w:pos="9027"/>
      </w:tabs>
      <w:jc w:val="center"/>
    </w:pPr>
  </w:p>
  <w:p w:rsidR="00AF6980" w:rsidRPr="00AF6980" w:rsidRDefault="00AF6980" w:rsidP="00AF6980">
    <w:pPr>
      <w:pStyle w:val="Header"/>
      <w:pBdr>
        <w:bottom w:val="single" w:sz="4" w:space="1" w:color="auto"/>
      </w:pBdr>
      <w:tabs>
        <w:tab w:val="clear" w:pos="4513"/>
        <w:tab w:val="clear" w:pos="9027"/>
      </w:tabs>
      <w:jc w:val="center"/>
    </w:pPr>
    <w:r w:rsidRPr="00AF6980">
      <w:t xml:space="preserve">- </w:t>
    </w:r>
    <w:r w:rsidRPr="00AF6980">
      <w:fldChar w:fldCharType="begin"/>
    </w:r>
    <w:r w:rsidRPr="00AF6980">
      <w:instrText xml:space="preserve"> PAGE </w:instrText>
    </w:r>
    <w:r w:rsidRPr="00AF6980">
      <w:fldChar w:fldCharType="separate"/>
    </w:r>
    <w:r w:rsidR="002F5E77">
      <w:rPr>
        <w:noProof/>
      </w:rPr>
      <w:t>2</w:t>
    </w:r>
    <w:r w:rsidRPr="00AF6980">
      <w:fldChar w:fldCharType="end"/>
    </w:r>
    <w:r w:rsidRPr="00AF6980">
      <w:t xml:space="preserve"> -</w:t>
    </w:r>
  </w:p>
  <w:p w:rsidR="009239F7" w:rsidRPr="00AF6980" w:rsidRDefault="002F5E77" w:rsidP="00AF69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80" w:rsidRPr="00AF6980" w:rsidRDefault="00AF6980" w:rsidP="00AF6980">
    <w:pPr>
      <w:pStyle w:val="Header"/>
      <w:pBdr>
        <w:bottom w:val="single" w:sz="4" w:space="1" w:color="auto"/>
      </w:pBdr>
      <w:tabs>
        <w:tab w:val="clear" w:pos="4513"/>
        <w:tab w:val="clear" w:pos="9027"/>
      </w:tabs>
      <w:jc w:val="center"/>
    </w:pPr>
    <w:r w:rsidRPr="00AF6980">
      <w:t>G/TBT/N/JPN/610</w:t>
    </w:r>
  </w:p>
  <w:p w:rsidR="00AF6980" w:rsidRPr="00AF6980" w:rsidRDefault="00AF6980" w:rsidP="00AF6980">
    <w:pPr>
      <w:pStyle w:val="Header"/>
      <w:pBdr>
        <w:bottom w:val="single" w:sz="4" w:space="1" w:color="auto"/>
      </w:pBdr>
      <w:tabs>
        <w:tab w:val="clear" w:pos="4513"/>
        <w:tab w:val="clear" w:pos="9027"/>
      </w:tabs>
      <w:jc w:val="center"/>
    </w:pPr>
  </w:p>
  <w:p w:rsidR="00AF6980" w:rsidRPr="00AF6980" w:rsidRDefault="00AF6980" w:rsidP="00AF6980">
    <w:pPr>
      <w:pStyle w:val="Header"/>
      <w:pBdr>
        <w:bottom w:val="single" w:sz="4" w:space="1" w:color="auto"/>
      </w:pBdr>
      <w:tabs>
        <w:tab w:val="clear" w:pos="4513"/>
        <w:tab w:val="clear" w:pos="9027"/>
      </w:tabs>
      <w:jc w:val="center"/>
    </w:pPr>
    <w:r w:rsidRPr="00AF6980">
      <w:t xml:space="preserve">- </w:t>
    </w:r>
    <w:r w:rsidRPr="00AF6980">
      <w:fldChar w:fldCharType="begin"/>
    </w:r>
    <w:r w:rsidRPr="00AF6980">
      <w:instrText xml:space="preserve"> PAGE </w:instrText>
    </w:r>
    <w:r w:rsidRPr="00AF6980">
      <w:fldChar w:fldCharType="separate"/>
    </w:r>
    <w:r w:rsidRPr="00AF6980">
      <w:rPr>
        <w:noProof/>
      </w:rPr>
      <w:t>2</w:t>
    </w:r>
    <w:r w:rsidRPr="00AF6980">
      <w:fldChar w:fldCharType="end"/>
    </w:r>
    <w:r w:rsidRPr="00AF6980">
      <w:t xml:space="preserve"> -</w:t>
    </w:r>
  </w:p>
  <w:p w:rsidR="009239F7" w:rsidRPr="00AF6980" w:rsidRDefault="002F5E77" w:rsidP="00AF69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2A96" w:rsidTr="008612A9">
      <w:trPr>
        <w:trHeight w:val="240"/>
        <w:jc w:val="center"/>
      </w:trPr>
      <w:tc>
        <w:tcPr>
          <w:tcW w:w="3794" w:type="dxa"/>
          <w:shd w:val="clear" w:color="auto" w:fill="FFFFFF"/>
          <w:tcMar>
            <w:left w:w="108" w:type="dxa"/>
            <w:right w:w="108" w:type="dxa"/>
          </w:tcMar>
          <w:vAlign w:val="center"/>
        </w:tcPr>
        <w:p w:rsidR="00ED54E0" w:rsidRPr="009239F7" w:rsidRDefault="002F5E7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F6980" w:rsidP="00B801E9">
          <w:pPr>
            <w:jc w:val="right"/>
            <w:rPr>
              <w:b/>
              <w:color w:val="FF0000"/>
              <w:szCs w:val="16"/>
            </w:rPr>
          </w:pPr>
          <w:r>
            <w:rPr>
              <w:b/>
              <w:color w:val="FF0000"/>
              <w:szCs w:val="16"/>
            </w:rPr>
            <w:t xml:space="preserve"> </w:t>
          </w:r>
        </w:p>
      </w:tc>
    </w:tr>
    <w:bookmarkEnd w:id="24"/>
    <w:tr w:rsidR="00742A96" w:rsidTr="008612A9">
      <w:trPr>
        <w:trHeight w:val="213"/>
        <w:jc w:val="center"/>
      </w:trPr>
      <w:tc>
        <w:tcPr>
          <w:tcW w:w="3794" w:type="dxa"/>
          <w:vMerge w:val="restart"/>
          <w:shd w:val="clear" w:color="auto" w:fill="FFFFFF"/>
          <w:tcMar>
            <w:left w:w="0" w:type="dxa"/>
            <w:right w:w="0" w:type="dxa"/>
          </w:tcMar>
        </w:tcPr>
        <w:p w:rsidR="00ED54E0" w:rsidRPr="009239F7" w:rsidRDefault="00D15FE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F5E77" w:rsidP="00B801E9">
          <w:pPr>
            <w:jc w:val="right"/>
            <w:rPr>
              <w:b/>
              <w:szCs w:val="16"/>
            </w:rPr>
          </w:pPr>
        </w:p>
      </w:tc>
    </w:tr>
    <w:tr w:rsidR="00742A96" w:rsidTr="008612A9">
      <w:trPr>
        <w:trHeight w:val="868"/>
        <w:jc w:val="center"/>
      </w:trPr>
      <w:tc>
        <w:tcPr>
          <w:tcW w:w="3794" w:type="dxa"/>
          <w:vMerge/>
          <w:shd w:val="clear" w:color="auto" w:fill="FFFFFF"/>
          <w:tcMar>
            <w:left w:w="108" w:type="dxa"/>
            <w:right w:w="108" w:type="dxa"/>
          </w:tcMar>
        </w:tcPr>
        <w:p w:rsidR="00ED54E0" w:rsidRPr="009239F7" w:rsidRDefault="002F5E77" w:rsidP="00B801E9">
          <w:pPr>
            <w:jc w:val="left"/>
            <w:rPr>
              <w:noProof/>
              <w:lang w:eastAsia="en-GB"/>
            </w:rPr>
          </w:pPr>
        </w:p>
      </w:tc>
      <w:tc>
        <w:tcPr>
          <w:tcW w:w="5448" w:type="dxa"/>
          <w:gridSpan w:val="2"/>
          <w:shd w:val="clear" w:color="auto" w:fill="FFFFFF"/>
          <w:tcMar>
            <w:left w:w="108" w:type="dxa"/>
            <w:right w:w="108" w:type="dxa"/>
          </w:tcMar>
        </w:tcPr>
        <w:p w:rsidR="00AF6980" w:rsidRDefault="00AF6980" w:rsidP="00B801E9">
          <w:pPr>
            <w:jc w:val="right"/>
            <w:rPr>
              <w:b/>
              <w:szCs w:val="16"/>
            </w:rPr>
          </w:pPr>
          <w:bookmarkStart w:id="25" w:name="bmkSymbols"/>
          <w:r>
            <w:rPr>
              <w:b/>
              <w:szCs w:val="16"/>
            </w:rPr>
            <w:t>G/TBT/N/JPN/610</w:t>
          </w:r>
        </w:p>
        <w:bookmarkEnd w:id="25"/>
        <w:p w:rsidR="00ED54E0" w:rsidRPr="009239F7" w:rsidRDefault="002F5E77" w:rsidP="00B801E9">
          <w:pPr>
            <w:jc w:val="right"/>
            <w:rPr>
              <w:b/>
              <w:szCs w:val="16"/>
            </w:rPr>
          </w:pPr>
        </w:p>
      </w:tc>
    </w:tr>
    <w:tr w:rsidR="00742A96" w:rsidTr="008612A9">
      <w:trPr>
        <w:trHeight w:val="240"/>
        <w:jc w:val="center"/>
      </w:trPr>
      <w:tc>
        <w:tcPr>
          <w:tcW w:w="3794" w:type="dxa"/>
          <w:vMerge/>
          <w:shd w:val="clear" w:color="auto" w:fill="FFFFFF"/>
          <w:tcMar>
            <w:left w:w="108" w:type="dxa"/>
            <w:right w:w="108" w:type="dxa"/>
          </w:tcMar>
          <w:vAlign w:val="center"/>
        </w:tcPr>
        <w:p w:rsidR="00ED54E0" w:rsidRPr="009239F7" w:rsidRDefault="002F5E77" w:rsidP="00B801E9"/>
      </w:tc>
      <w:tc>
        <w:tcPr>
          <w:tcW w:w="5448" w:type="dxa"/>
          <w:gridSpan w:val="2"/>
          <w:shd w:val="clear" w:color="auto" w:fill="FFFFFF"/>
          <w:tcMar>
            <w:left w:w="108" w:type="dxa"/>
            <w:right w:w="108" w:type="dxa"/>
          </w:tcMar>
          <w:vAlign w:val="center"/>
        </w:tcPr>
        <w:p w:rsidR="00ED54E0" w:rsidRPr="009239F7" w:rsidRDefault="007A5D16" w:rsidP="00B801E9">
          <w:pPr>
            <w:jc w:val="right"/>
            <w:rPr>
              <w:szCs w:val="16"/>
            </w:rPr>
          </w:pPr>
          <w:bookmarkStart w:id="26" w:name="spsDateDistribution"/>
          <w:bookmarkStart w:id="27" w:name="bmkDate"/>
          <w:bookmarkEnd w:id="26"/>
          <w:bookmarkEnd w:id="27"/>
          <w:r>
            <w:rPr>
              <w:szCs w:val="16"/>
            </w:rPr>
            <w:t>31 October 2018</w:t>
          </w:r>
        </w:p>
      </w:tc>
    </w:tr>
    <w:tr w:rsidR="00742A9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6980" w:rsidP="0097650D">
          <w:pPr>
            <w:jc w:val="left"/>
            <w:rPr>
              <w:b/>
            </w:rPr>
          </w:pPr>
          <w:bookmarkStart w:id="28" w:name="bmkSerial"/>
          <w:r w:rsidRPr="002F6A28">
            <w:rPr>
              <w:color w:val="FF0000"/>
              <w:szCs w:val="16"/>
            </w:rPr>
            <w:t>(</w:t>
          </w:r>
          <w:bookmarkStart w:id="29" w:name="spsSerialNumber"/>
          <w:bookmarkEnd w:id="29"/>
          <w:r w:rsidR="007A5D16">
            <w:rPr>
              <w:color w:val="FF0000"/>
              <w:szCs w:val="16"/>
            </w:rPr>
            <w:t>18-</w:t>
          </w:r>
          <w:r w:rsidR="002F5E77">
            <w:rPr>
              <w:color w:val="FF0000"/>
              <w:szCs w:val="16"/>
            </w:rPr>
            <w:t>6844</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AF698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F5E7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F5E77">
            <w:rPr>
              <w:bCs/>
              <w:noProof/>
              <w:szCs w:val="16"/>
            </w:rPr>
            <w:t>2</w:t>
          </w:r>
          <w:r w:rsidRPr="002F6A28">
            <w:rPr>
              <w:bCs/>
              <w:szCs w:val="16"/>
            </w:rPr>
            <w:fldChar w:fldCharType="end"/>
          </w:r>
          <w:bookmarkEnd w:id="31"/>
        </w:p>
      </w:tc>
    </w:tr>
    <w:tr w:rsidR="00742A9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F698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F6980" w:rsidP="00B801E9">
          <w:pPr>
            <w:jc w:val="right"/>
            <w:rPr>
              <w:bCs/>
              <w:szCs w:val="18"/>
            </w:rPr>
          </w:pPr>
          <w:bookmarkStart w:id="33" w:name="bmkLanguage"/>
          <w:r>
            <w:rPr>
              <w:bCs/>
              <w:szCs w:val="18"/>
            </w:rPr>
            <w:t>Original: English</w:t>
          </w:r>
          <w:bookmarkEnd w:id="33"/>
        </w:p>
      </w:tc>
    </w:tr>
  </w:tbl>
  <w:p w:rsidR="00ED54E0" w:rsidRPr="002F6A28" w:rsidRDefault="002F5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AC2CAC"/>
    <w:multiLevelType w:val="hybridMultilevel"/>
    <w:tmpl w:val="0C7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DDA7B2E">
      <w:start w:val="1"/>
      <w:numFmt w:val="decimal"/>
      <w:pStyle w:val="SummaryText"/>
      <w:lvlText w:val="%1."/>
      <w:lvlJc w:val="left"/>
      <w:pPr>
        <w:ind w:left="360" w:hanging="360"/>
      </w:pPr>
    </w:lvl>
    <w:lvl w:ilvl="1" w:tplc="1CAEAEAE" w:tentative="1">
      <w:start w:val="1"/>
      <w:numFmt w:val="lowerLetter"/>
      <w:lvlText w:val="%2."/>
      <w:lvlJc w:val="left"/>
      <w:pPr>
        <w:ind w:left="1080" w:hanging="360"/>
      </w:pPr>
    </w:lvl>
    <w:lvl w:ilvl="2" w:tplc="B43E3636" w:tentative="1">
      <w:start w:val="1"/>
      <w:numFmt w:val="lowerRoman"/>
      <w:lvlText w:val="%3."/>
      <w:lvlJc w:val="right"/>
      <w:pPr>
        <w:ind w:left="1800" w:hanging="180"/>
      </w:pPr>
    </w:lvl>
    <w:lvl w:ilvl="3" w:tplc="31783FE0" w:tentative="1">
      <w:start w:val="1"/>
      <w:numFmt w:val="decimal"/>
      <w:lvlText w:val="%4."/>
      <w:lvlJc w:val="left"/>
      <w:pPr>
        <w:ind w:left="2520" w:hanging="360"/>
      </w:pPr>
    </w:lvl>
    <w:lvl w:ilvl="4" w:tplc="F426E068" w:tentative="1">
      <w:start w:val="1"/>
      <w:numFmt w:val="lowerLetter"/>
      <w:lvlText w:val="%5."/>
      <w:lvlJc w:val="left"/>
      <w:pPr>
        <w:ind w:left="3240" w:hanging="360"/>
      </w:pPr>
    </w:lvl>
    <w:lvl w:ilvl="5" w:tplc="B7F825B2" w:tentative="1">
      <w:start w:val="1"/>
      <w:numFmt w:val="lowerRoman"/>
      <w:lvlText w:val="%6."/>
      <w:lvlJc w:val="right"/>
      <w:pPr>
        <w:ind w:left="3960" w:hanging="180"/>
      </w:pPr>
    </w:lvl>
    <w:lvl w:ilvl="6" w:tplc="A950EC52" w:tentative="1">
      <w:start w:val="1"/>
      <w:numFmt w:val="decimal"/>
      <w:lvlText w:val="%7."/>
      <w:lvlJc w:val="left"/>
      <w:pPr>
        <w:ind w:left="4680" w:hanging="360"/>
      </w:pPr>
    </w:lvl>
    <w:lvl w:ilvl="7" w:tplc="97A2C19E" w:tentative="1">
      <w:start w:val="1"/>
      <w:numFmt w:val="lowerLetter"/>
      <w:lvlText w:val="%8."/>
      <w:lvlJc w:val="left"/>
      <w:pPr>
        <w:ind w:left="5400" w:hanging="360"/>
      </w:pPr>
    </w:lvl>
    <w:lvl w:ilvl="8" w:tplc="869485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96"/>
    <w:rsid w:val="002F5E77"/>
    <w:rsid w:val="00490EF1"/>
    <w:rsid w:val="00742A96"/>
    <w:rsid w:val="007A5D16"/>
    <w:rsid w:val="00AF6980"/>
    <w:rsid w:val="00D1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JPN/18_5692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4075</Characters>
  <Application>Microsoft Office Word</Application>
  <DocSecurity>0</DocSecurity>
  <Lines>85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2018-10-31T11:04:00Z</dcterms:created>
  <dcterms:modified xsi:type="dcterms:W3CDTF">2018-10-31T13:33:00Z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G/TBT/N/JPN/610</vt:lpwstr>
  </property>
</Properties>
</file>