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AB227B" w:rsidP="002F6A28">
      <w:pPr>
        <w:pStyle w:val="Titre"/>
        <w:rPr>
          <w:caps w:val="0"/>
          <w:kern w:val="0"/>
        </w:rPr>
      </w:pPr>
      <w:r w:rsidRPr="002F6A28">
        <w:rPr>
          <w:caps w:val="0"/>
          <w:kern w:val="0"/>
        </w:rPr>
        <w:t>NOTIFICATION</w:t>
      </w:r>
    </w:p>
    <w:p w:rsidR="009239F7" w:rsidRPr="002F6A28" w:rsidRDefault="00AB227B" w:rsidP="002F6A28">
      <w:pPr>
        <w:jc w:val="center"/>
      </w:pPr>
      <w:r w:rsidRPr="002F6A28">
        <w:t>The following notification is being circulated in accordance with Article 10.6</w:t>
      </w:r>
    </w:p>
    <w:p w:rsidR="009239F7" w:rsidRPr="002F6A28" w:rsidRDefault="00D177FF"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6A043D" w:rsidTr="0069259F">
        <w:tc>
          <w:tcPr>
            <w:tcW w:w="713" w:type="dxa"/>
            <w:tcBorders>
              <w:bottom w:val="single" w:sz="6" w:space="0" w:color="auto"/>
            </w:tcBorders>
            <w:shd w:val="clear" w:color="auto" w:fill="auto"/>
          </w:tcPr>
          <w:p w:rsidR="00F85C99" w:rsidRPr="002F6A28" w:rsidRDefault="00AB227B"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AB227B" w:rsidP="002F6A28">
            <w:pPr>
              <w:spacing w:before="120" w:after="120"/>
            </w:pPr>
            <w:r w:rsidRPr="002F6A28">
              <w:rPr>
                <w:b/>
              </w:rPr>
              <w:t xml:space="preserve">Notifying Member: </w:t>
            </w:r>
            <w:bookmarkStart w:id="0" w:name="sps1a"/>
            <w:r w:rsidRPr="00812D1D">
              <w:rPr>
                <w:caps/>
                <w:u w:val="single"/>
              </w:rPr>
              <w:t>Botswana</w:t>
            </w:r>
            <w:bookmarkEnd w:id="0"/>
            <w:r w:rsidRPr="002F6A28">
              <w:t xml:space="preserve"> </w:t>
            </w:r>
          </w:p>
          <w:p w:rsidR="00F85C99" w:rsidRPr="002F6A28" w:rsidRDefault="00AB227B" w:rsidP="002F6A28">
            <w:pPr>
              <w:spacing w:after="120"/>
            </w:pPr>
            <w:r w:rsidRPr="002F6A28">
              <w:rPr>
                <w:b/>
              </w:rPr>
              <w:t>If applicable, name of local government involved (Article 3.2 and 7.2):</w:t>
            </w:r>
            <w:r w:rsidRPr="002F6A28">
              <w:t xml:space="preserve"> </w:t>
            </w:r>
            <w:bookmarkStart w:id="1" w:name="sps1b"/>
            <w:bookmarkEnd w:id="1"/>
          </w:p>
        </w:tc>
      </w:tr>
      <w:tr w:rsidR="006A043D" w:rsidTr="0069259F">
        <w:tc>
          <w:tcPr>
            <w:tcW w:w="713" w:type="dxa"/>
            <w:tcBorders>
              <w:top w:val="single" w:sz="6" w:space="0" w:color="auto"/>
              <w:bottom w:val="single" w:sz="6" w:space="0" w:color="auto"/>
            </w:tcBorders>
            <w:shd w:val="clear" w:color="auto" w:fill="auto"/>
          </w:tcPr>
          <w:p w:rsidR="00F85C99" w:rsidRPr="002F6A28" w:rsidRDefault="00AB227B"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AB227B" w:rsidRDefault="00AB227B" w:rsidP="00AB227B">
            <w:pPr>
              <w:spacing w:before="120" w:after="120"/>
              <w:jc w:val="left"/>
              <w:rPr>
                <w:b/>
              </w:rPr>
            </w:pPr>
            <w:r w:rsidRPr="002F6A28">
              <w:rPr>
                <w:b/>
              </w:rPr>
              <w:t xml:space="preserve">Agency responsible: </w:t>
            </w:r>
          </w:p>
          <w:p w:rsidR="00AB227B" w:rsidRDefault="00AB227B" w:rsidP="00AB227B">
            <w:pPr>
              <w:jc w:val="left"/>
            </w:pPr>
            <w:r>
              <w:t xml:space="preserve">MINISTRY OF INVESTMENT TRADE AND INDUSTRY </w:t>
            </w:r>
          </w:p>
          <w:p w:rsidR="00AB227B" w:rsidRDefault="00AB227B" w:rsidP="00AB227B">
            <w:pPr>
              <w:jc w:val="left"/>
            </w:pPr>
            <w:r>
              <w:t xml:space="preserve">PRIVATE BAG 004 </w:t>
            </w:r>
          </w:p>
          <w:p w:rsidR="00AB227B" w:rsidRDefault="00AB227B" w:rsidP="00AB227B">
            <w:pPr>
              <w:jc w:val="left"/>
            </w:pPr>
            <w:r>
              <w:t xml:space="preserve">GABORONE </w:t>
            </w:r>
          </w:p>
          <w:p w:rsidR="00F85C99" w:rsidRPr="002F6A28" w:rsidRDefault="00AB227B" w:rsidP="00AB227B">
            <w:pPr>
              <w:spacing w:after="120"/>
              <w:jc w:val="left"/>
            </w:pPr>
            <w:r>
              <w:t>TEL: (+267) 3601200</w:t>
            </w:r>
            <w:bookmarkStart w:id="2" w:name="sps2a"/>
            <w:bookmarkEnd w:id="2"/>
          </w:p>
          <w:p w:rsidR="00AB227B" w:rsidRDefault="00AB227B" w:rsidP="00AB227B">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AB227B" w:rsidP="002F6A28">
            <w:r>
              <w:t>BOTSWANA BUREAU OF STANDARDS</w:t>
            </w:r>
          </w:p>
          <w:p w:rsidR="006A043D" w:rsidRDefault="00AB227B">
            <w:r>
              <w:t>PRIVATE BAG BO 48</w:t>
            </w:r>
          </w:p>
          <w:p w:rsidR="006A043D" w:rsidRDefault="00AB227B">
            <w:r>
              <w:t>GABORONE</w:t>
            </w:r>
          </w:p>
          <w:p w:rsidR="006A043D" w:rsidRDefault="00AB227B">
            <w:r>
              <w:t>BOTSWANA</w:t>
            </w:r>
          </w:p>
          <w:p w:rsidR="006A043D" w:rsidRDefault="00AB227B">
            <w:r>
              <w:t>TEL: (+267) 3903200</w:t>
            </w:r>
          </w:p>
          <w:p w:rsidR="006A043D" w:rsidRDefault="00AB227B">
            <w:r>
              <w:t>FAX: (+267) 3903120</w:t>
            </w:r>
          </w:p>
          <w:p w:rsidR="006A043D" w:rsidRDefault="00AB227B">
            <w:pPr>
              <w:spacing w:after="120"/>
            </w:pPr>
            <w:r>
              <w:t xml:space="preserve">EMAIL: </w:t>
            </w:r>
            <w:hyperlink r:id="rId7" w:history="1">
              <w:r>
                <w:rPr>
                  <w:color w:val="0000FF"/>
                  <w:u w:val="single"/>
                </w:rPr>
                <w:t>infoc@hq.bobstandards.bw</w:t>
              </w:r>
            </w:hyperlink>
            <w:bookmarkStart w:id="3" w:name="sps4a"/>
            <w:bookmarkEnd w:id="3"/>
          </w:p>
        </w:tc>
      </w:tr>
      <w:tr w:rsidR="006A043D" w:rsidTr="0069259F">
        <w:tc>
          <w:tcPr>
            <w:tcW w:w="713" w:type="dxa"/>
            <w:tcBorders>
              <w:top w:val="single" w:sz="6" w:space="0" w:color="auto"/>
              <w:bottom w:val="single" w:sz="6" w:space="0" w:color="auto"/>
            </w:tcBorders>
            <w:shd w:val="clear" w:color="auto" w:fill="auto"/>
          </w:tcPr>
          <w:p w:rsidR="00F85C99" w:rsidRPr="002F6A28" w:rsidRDefault="00AB227B"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AB227B" w:rsidP="002F6A28">
            <w:pPr>
              <w:spacing w:before="120" w:after="120"/>
              <w:rPr>
                <w:b/>
              </w:rPr>
            </w:pPr>
            <w:bookmarkStart w:id="4" w:name="tbt3a"/>
            <w:r>
              <w:rPr>
                <w:b/>
              </w:rPr>
              <w:t>Notified under Article 2.9.2 [</w:t>
            </w:r>
            <w:r w:rsidRPr="002F6A28">
              <w:rPr>
                <w:b/>
              </w:rPr>
              <w:t>X</w:t>
            </w:r>
            <w:bookmarkEnd w:id="4"/>
            <w:r w:rsidRPr="002F6A28">
              <w:rPr>
                <w:b/>
              </w:rPr>
              <w:t>], 2.10.1 [ </w:t>
            </w:r>
            <w:bookmarkStart w:id="5" w:name="tbt3b"/>
            <w:bookmarkEnd w:id="5"/>
            <w:r w:rsidRPr="002F6A28">
              <w:rPr>
                <w:b/>
              </w:rPr>
              <w:t> ], 5.6.2 [ </w:t>
            </w:r>
            <w:bookmarkStart w:id="6" w:name="tbt3c"/>
            <w:bookmarkEnd w:id="6"/>
            <w:r w:rsidRPr="002F6A28">
              <w:rPr>
                <w:b/>
              </w:rPr>
              <w:t> ], 5.7.1 [ </w:t>
            </w:r>
            <w:bookmarkStart w:id="7" w:name="tbt3d"/>
            <w:bookmarkEnd w:id="7"/>
            <w:r w:rsidRPr="002F6A28">
              <w:rPr>
                <w:b/>
              </w:rPr>
              <w:t> ], other:</w:t>
            </w:r>
            <w:bookmarkStart w:id="8" w:name="tbt3e"/>
            <w:bookmarkEnd w:id="8"/>
          </w:p>
        </w:tc>
      </w:tr>
      <w:tr w:rsidR="006A043D" w:rsidTr="0069259F">
        <w:tc>
          <w:tcPr>
            <w:tcW w:w="713" w:type="dxa"/>
            <w:tcBorders>
              <w:top w:val="single" w:sz="6" w:space="0" w:color="auto"/>
              <w:bottom w:val="single" w:sz="6" w:space="0" w:color="auto"/>
            </w:tcBorders>
            <w:shd w:val="clear" w:color="auto" w:fill="auto"/>
          </w:tcPr>
          <w:p w:rsidR="00F85C99" w:rsidRPr="002F6A28" w:rsidRDefault="00AB227B"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AB227B" w:rsidP="002F6A28">
            <w:pPr>
              <w:spacing w:before="120" w:after="120"/>
            </w:pPr>
            <w:r w:rsidRPr="002F6A28">
              <w:rPr>
                <w:b/>
              </w:rPr>
              <w:t xml:space="preserve">Products covered (HS or CCCN where applicable, otherwise national tariff heading. ICS numbers may be provided in addition, where applicable): </w:t>
            </w:r>
            <w:r>
              <w:t>Electric tools (ICS 25.140.20).</w:t>
            </w:r>
            <w:bookmarkStart w:id="9" w:name="sps3a"/>
            <w:bookmarkEnd w:id="9"/>
          </w:p>
        </w:tc>
      </w:tr>
      <w:tr w:rsidR="006A043D" w:rsidTr="0069259F">
        <w:tc>
          <w:tcPr>
            <w:tcW w:w="713" w:type="dxa"/>
            <w:tcBorders>
              <w:top w:val="single" w:sz="6" w:space="0" w:color="auto"/>
              <w:bottom w:val="single" w:sz="6" w:space="0" w:color="auto"/>
            </w:tcBorders>
            <w:shd w:val="clear" w:color="auto" w:fill="auto"/>
          </w:tcPr>
          <w:p w:rsidR="00F85C99" w:rsidRPr="002F6A28" w:rsidRDefault="00AB227B"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AB227B" w:rsidP="002F6A28">
            <w:pPr>
              <w:spacing w:before="120" w:after="120"/>
            </w:pPr>
            <w:r w:rsidRPr="002F6A28">
              <w:rPr>
                <w:b/>
              </w:rPr>
              <w:t xml:space="preserve">Title, number of pages and language(s) of the notified document: </w:t>
            </w:r>
            <w:r>
              <w:t xml:space="preserve">IEC 60745-2-12:2003+AMD1:2008 CSV Consolidated </w:t>
            </w:r>
            <w:proofErr w:type="gramStart"/>
            <w:r>
              <w:t>version</w:t>
            </w:r>
            <w:proofErr w:type="gramEnd"/>
            <w:r>
              <w:t xml:space="preserve"> Hand-held motor-operated electric tools - Safety - Part 2-12: Particular requirements for concrete vibrators (24 page(s), in English)</w:t>
            </w:r>
            <w:bookmarkStart w:id="10" w:name="sps5a"/>
            <w:bookmarkStart w:id="11" w:name="sps5c"/>
            <w:bookmarkEnd w:id="10"/>
            <w:bookmarkEnd w:id="11"/>
            <w:r w:rsidRPr="002F6A28">
              <w:t xml:space="preserve"> </w:t>
            </w:r>
            <w:bookmarkStart w:id="12" w:name="sps5b"/>
            <w:bookmarkEnd w:id="12"/>
          </w:p>
        </w:tc>
      </w:tr>
      <w:tr w:rsidR="006A043D" w:rsidTr="0069259F">
        <w:tc>
          <w:tcPr>
            <w:tcW w:w="713" w:type="dxa"/>
            <w:tcBorders>
              <w:top w:val="single" w:sz="6" w:space="0" w:color="auto"/>
              <w:bottom w:val="single" w:sz="6" w:space="0" w:color="auto"/>
            </w:tcBorders>
            <w:shd w:val="clear" w:color="auto" w:fill="auto"/>
          </w:tcPr>
          <w:p w:rsidR="00F85C99" w:rsidRPr="002F6A28" w:rsidRDefault="00AB227B"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AB227B" w:rsidP="002F6A28">
            <w:pPr>
              <w:spacing w:before="120" w:after="120"/>
              <w:rPr>
                <w:b/>
              </w:rPr>
            </w:pPr>
            <w:r w:rsidRPr="002F6A28">
              <w:rPr>
                <w:b/>
              </w:rPr>
              <w:t xml:space="preserve">Description of content: </w:t>
            </w:r>
            <w:r>
              <w:t>Deals with the safety of hand-held motor-operated or magnetically driven tools, specific requirements for concrete vibrators. The rated voltage being not more than 250 V for single-phase a.c. or d.c., and 440 V for three-phase a.c. tools. This consolidated version consists of the second edition (2003) and its amendment</w:t>
            </w:r>
            <w:r w:rsidR="002628DD">
              <w:t> </w:t>
            </w:r>
            <w:r>
              <w:t>1 (2008). Therefore, no need to order amendment in addition to this publication.</w:t>
            </w:r>
            <w:bookmarkStart w:id="13" w:name="sps6a"/>
            <w:bookmarkEnd w:id="13"/>
          </w:p>
        </w:tc>
      </w:tr>
      <w:tr w:rsidR="006A043D" w:rsidTr="0069259F">
        <w:tc>
          <w:tcPr>
            <w:tcW w:w="713" w:type="dxa"/>
            <w:tcBorders>
              <w:top w:val="single" w:sz="6" w:space="0" w:color="auto"/>
              <w:bottom w:val="single" w:sz="6" w:space="0" w:color="auto"/>
            </w:tcBorders>
            <w:shd w:val="clear" w:color="auto" w:fill="auto"/>
          </w:tcPr>
          <w:p w:rsidR="00F85C99" w:rsidRPr="002F6A28" w:rsidRDefault="00AB227B"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AB227B" w:rsidP="002F6A28">
            <w:pPr>
              <w:spacing w:before="120" w:after="120"/>
              <w:rPr>
                <w:b/>
              </w:rPr>
            </w:pPr>
            <w:r w:rsidRPr="002F6A28">
              <w:rPr>
                <w:b/>
              </w:rPr>
              <w:t xml:space="preserve">Objective and rationale, including the nature of urgent problems where applicable: </w:t>
            </w:r>
            <w:r>
              <w:t>Consumer information, labelling; Prevention of deceptive practices and consumer protection; Protection of human health or safety; Quality requirements; Harmonization</w:t>
            </w:r>
            <w:bookmarkStart w:id="14" w:name="sps7f"/>
            <w:bookmarkEnd w:id="14"/>
          </w:p>
        </w:tc>
      </w:tr>
      <w:tr w:rsidR="006A043D" w:rsidTr="0069259F">
        <w:tc>
          <w:tcPr>
            <w:tcW w:w="713" w:type="dxa"/>
            <w:tcBorders>
              <w:top w:val="single" w:sz="6" w:space="0" w:color="auto"/>
              <w:bottom w:val="single" w:sz="6" w:space="0" w:color="auto"/>
            </w:tcBorders>
            <w:shd w:val="clear" w:color="auto" w:fill="auto"/>
          </w:tcPr>
          <w:p w:rsidR="00F85C99" w:rsidRPr="002F6A28" w:rsidRDefault="00AB227B"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AB227B" w:rsidP="00AB227B">
            <w:pPr>
              <w:spacing w:before="120" w:after="120"/>
            </w:pPr>
            <w:r w:rsidRPr="002F6A28">
              <w:rPr>
                <w:b/>
              </w:rPr>
              <w:t>Relevant documents:</w:t>
            </w:r>
            <w:r w:rsidRPr="002F6A28">
              <w:t xml:space="preserve"> </w:t>
            </w:r>
          </w:p>
          <w:p w:rsidR="00F85C99" w:rsidRPr="002F6A28" w:rsidRDefault="00AB227B" w:rsidP="00AB227B">
            <w:pPr>
              <w:numPr>
                <w:ilvl w:val="0"/>
                <w:numId w:val="16"/>
              </w:numPr>
              <w:spacing w:after="120"/>
            </w:pPr>
            <w:r>
              <w:t>This clause of Part 1 is applicable.</w:t>
            </w:r>
          </w:p>
        </w:tc>
      </w:tr>
      <w:tr w:rsidR="006A043D" w:rsidTr="0069259F">
        <w:tc>
          <w:tcPr>
            <w:tcW w:w="713" w:type="dxa"/>
            <w:tcBorders>
              <w:top w:val="single" w:sz="6" w:space="0" w:color="auto"/>
              <w:bottom w:val="single" w:sz="6" w:space="0" w:color="auto"/>
            </w:tcBorders>
            <w:shd w:val="clear" w:color="auto" w:fill="auto"/>
          </w:tcPr>
          <w:p w:rsidR="00EE3A11" w:rsidRPr="002F6A28" w:rsidRDefault="00AB227B"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AB227B" w:rsidP="00AB227B">
            <w:pPr>
              <w:spacing w:before="120" w:after="120"/>
            </w:pPr>
            <w:r w:rsidRPr="002F6A28">
              <w:rPr>
                <w:b/>
              </w:rPr>
              <w:t xml:space="preserve">Proposed date of adoption: </w:t>
            </w:r>
            <w:bookmarkStart w:id="15" w:name="sps10a"/>
            <w:r w:rsidRPr="002F6A28">
              <w:t>19 December 2018</w:t>
            </w:r>
            <w:bookmarkStart w:id="16" w:name="sps10b"/>
            <w:bookmarkEnd w:id="15"/>
            <w:bookmarkEnd w:id="16"/>
          </w:p>
          <w:p w:rsidR="00EE3A11" w:rsidRPr="002F6A28" w:rsidRDefault="00AB227B" w:rsidP="00AB227B">
            <w:pPr>
              <w:spacing w:after="120"/>
            </w:pPr>
            <w:r w:rsidRPr="002F6A28">
              <w:rPr>
                <w:b/>
              </w:rPr>
              <w:t xml:space="preserve">Proposed date of entry into force: </w:t>
            </w:r>
            <w:bookmarkStart w:id="17" w:name="sps11a"/>
            <w:r w:rsidRPr="002F6A28">
              <w:t>19 June 2019</w:t>
            </w:r>
            <w:bookmarkStart w:id="18" w:name="sps11b"/>
            <w:bookmarkEnd w:id="17"/>
            <w:bookmarkEnd w:id="18"/>
          </w:p>
        </w:tc>
      </w:tr>
      <w:tr w:rsidR="006A043D" w:rsidTr="0069259F">
        <w:tc>
          <w:tcPr>
            <w:tcW w:w="713" w:type="dxa"/>
            <w:tcBorders>
              <w:top w:val="single" w:sz="6" w:space="0" w:color="auto"/>
              <w:bottom w:val="single" w:sz="6" w:space="0" w:color="auto"/>
            </w:tcBorders>
            <w:shd w:val="clear" w:color="auto" w:fill="auto"/>
          </w:tcPr>
          <w:p w:rsidR="00F85C99" w:rsidRPr="002F6A28" w:rsidRDefault="00AB227B"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AB227B" w:rsidP="002F6A28">
            <w:pPr>
              <w:spacing w:before="120" w:after="120"/>
            </w:pPr>
            <w:r w:rsidRPr="002F6A28">
              <w:rPr>
                <w:b/>
              </w:rPr>
              <w:t xml:space="preserve">Final date for comments: </w:t>
            </w:r>
            <w:r>
              <w:t>19 October 2018</w:t>
            </w:r>
            <w:bookmarkStart w:id="19" w:name="sps12a"/>
            <w:bookmarkEnd w:id="19"/>
          </w:p>
        </w:tc>
      </w:tr>
      <w:tr w:rsidR="006A043D" w:rsidTr="0069259F">
        <w:tc>
          <w:tcPr>
            <w:tcW w:w="713" w:type="dxa"/>
            <w:tcBorders>
              <w:top w:val="single" w:sz="6" w:space="0" w:color="auto"/>
            </w:tcBorders>
            <w:shd w:val="clear" w:color="auto" w:fill="auto"/>
          </w:tcPr>
          <w:p w:rsidR="00F85C99" w:rsidRPr="002F6A28" w:rsidRDefault="00AB227B"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AB227B" w:rsidP="00E969D2">
            <w:pPr>
              <w:keepNext/>
              <w:keepLines/>
              <w:spacing w:before="120" w:after="120"/>
            </w:pPr>
            <w:r w:rsidRPr="002F6A28">
              <w:rPr>
                <w:b/>
              </w:rPr>
              <w:t>Texts available from: National enquiry point [</w:t>
            </w:r>
            <w:bookmarkStart w:id="20" w:name="sps13b"/>
            <w:r w:rsidRPr="002F6A28">
              <w:rPr>
                <w:b/>
              </w:rPr>
              <w:t>X</w:t>
            </w:r>
            <w:bookmarkEnd w:id="20"/>
            <w:r w:rsidRPr="002F6A28">
              <w:rPr>
                <w:b/>
              </w:rPr>
              <w:t>] or address, telephone and fax numbers and email and website addresses, if available, of other body:</w:t>
            </w:r>
            <w:r w:rsidRPr="002F6A28">
              <w:t xml:space="preserve"> </w:t>
            </w:r>
          </w:p>
          <w:p w:rsidR="00F85C99" w:rsidRPr="002F6A28" w:rsidRDefault="00AB227B" w:rsidP="00E969D2">
            <w:pPr>
              <w:keepNext/>
              <w:keepLines/>
              <w:spacing w:after="120"/>
              <w:jc w:val="left"/>
            </w:pPr>
            <w:r>
              <w:t>BOTSWANA BUREAU OF STANDARDS</w:t>
            </w:r>
            <w:r>
              <w:br/>
              <w:t>PRIVATE BAG BO 48</w:t>
            </w:r>
            <w:r>
              <w:br/>
              <w:t>GABORONE</w:t>
            </w:r>
            <w:r>
              <w:br/>
              <w:t>BOTSWANA</w:t>
            </w:r>
            <w:r>
              <w:br/>
              <w:t>TEL: (+267) 3903200</w:t>
            </w:r>
            <w:r>
              <w:br/>
              <w:t>FAX: (+267) 3903120</w:t>
            </w:r>
            <w:r>
              <w:br/>
              <w:t xml:space="preserve">EMAIL: </w:t>
            </w:r>
            <w:hyperlink r:id="rId8" w:history="1">
              <w:r>
                <w:rPr>
                  <w:color w:val="0000FF"/>
                  <w:u w:val="single"/>
                </w:rPr>
                <w:t>infoc@hq.bobstandards.bw</w:t>
              </w:r>
            </w:hyperlink>
            <w:bookmarkStart w:id="21" w:name="sps13c"/>
            <w:bookmarkEnd w:id="21"/>
          </w:p>
        </w:tc>
      </w:tr>
    </w:tbl>
    <w:p w:rsidR="00EE3A11" w:rsidRPr="002F6A28" w:rsidRDefault="00D177FF" w:rsidP="002F6A28"/>
    <w:sectPr w:rsidR="00EE3A11" w:rsidRPr="002F6A28" w:rsidSect="00AB227B">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6D53" w:rsidRDefault="00AB227B">
      <w:r>
        <w:separator/>
      </w:r>
    </w:p>
  </w:endnote>
  <w:endnote w:type="continuationSeparator" w:id="0">
    <w:p w:rsidR="00D56D53" w:rsidRDefault="00AB2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AB227B" w:rsidRDefault="00AB227B" w:rsidP="00AB227B">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AB227B" w:rsidRDefault="00AB227B" w:rsidP="00AB227B">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AB227B">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6D53" w:rsidRDefault="00AB227B">
      <w:r>
        <w:separator/>
      </w:r>
    </w:p>
  </w:footnote>
  <w:footnote w:type="continuationSeparator" w:id="0">
    <w:p w:rsidR="00D56D53" w:rsidRDefault="00AB2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27B" w:rsidRPr="00AB227B" w:rsidRDefault="00AB227B" w:rsidP="00AB227B">
    <w:pPr>
      <w:pStyle w:val="En-tte"/>
      <w:pBdr>
        <w:bottom w:val="single" w:sz="4" w:space="1" w:color="auto"/>
      </w:pBdr>
      <w:tabs>
        <w:tab w:val="clear" w:pos="4513"/>
        <w:tab w:val="clear" w:pos="9027"/>
      </w:tabs>
      <w:jc w:val="center"/>
    </w:pPr>
    <w:r w:rsidRPr="00AB227B">
      <w:t>G/TBT/N/BWA/100</w:t>
    </w:r>
  </w:p>
  <w:p w:rsidR="00AB227B" w:rsidRPr="00AB227B" w:rsidRDefault="00AB227B" w:rsidP="00AB227B">
    <w:pPr>
      <w:pStyle w:val="En-tte"/>
      <w:pBdr>
        <w:bottom w:val="single" w:sz="4" w:space="1" w:color="auto"/>
      </w:pBdr>
      <w:tabs>
        <w:tab w:val="clear" w:pos="4513"/>
        <w:tab w:val="clear" w:pos="9027"/>
      </w:tabs>
      <w:jc w:val="center"/>
    </w:pPr>
  </w:p>
  <w:p w:rsidR="00AB227B" w:rsidRPr="00AB227B" w:rsidRDefault="00AB227B" w:rsidP="00AB227B">
    <w:pPr>
      <w:pStyle w:val="En-tte"/>
      <w:pBdr>
        <w:bottom w:val="single" w:sz="4" w:space="1" w:color="auto"/>
      </w:pBdr>
      <w:tabs>
        <w:tab w:val="clear" w:pos="4513"/>
        <w:tab w:val="clear" w:pos="9027"/>
      </w:tabs>
      <w:jc w:val="center"/>
    </w:pPr>
    <w:r w:rsidRPr="00AB227B">
      <w:t xml:space="preserve">- </w:t>
    </w:r>
    <w:r w:rsidRPr="00AB227B">
      <w:fldChar w:fldCharType="begin"/>
    </w:r>
    <w:r w:rsidRPr="00AB227B">
      <w:instrText xml:space="preserve"> PAGE </w:instrText>
    </w:r>
    <w:r w:rsidRPr="00AB227B">
      <w:fldChar w:fldCharType="separate"/>
    </w:r>
    <w:r w:rsidR="00D177FF">
      <w:rPr>
        <w:noProof/>
      </w:rPr>
      <w:t>2</w:t>
    </w:r>
    <w:r w:rsidRPr="00AB227B">
      <w:fldChar w:fldCharType="end"/>
    </w:r>
    <w:r w:rsidRPr="00AB227B">
      <w:t xml:space="preserve"> -</w:t>
    </w:r>
  </w:p>
  <w:p w:rsidR="009239F7" w:rsidRPr="00AB227B" w:rsidRDefault="00D177FF" w:rsidP="00AB227B">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27B" w:rsidRPr="00AB227B" w:rsidRDefault="00AB227B" w:rsidP="00AB227B">
    <w:pPr>
      <w:pStyle w:val="En-tte"/>
      <w:pBdr>
        <w:bottom w:val="single" w:sz="4" w:space="1" w:color="auto"/>
      </w:pBdr>
      <w:tabs>
        <w:tab w:val="clear" w:pos="4513"/>
        <w:tab w:val="clear" w:pos="9027"/>
      </w:tabs>
      <w:jc w:val="center"/>
    </w:pPr>
    <w:r w:rsidRPr="00AB227B">
      <w:t>G/TBT/N/BWA/100</w:t>
    </w:r>
  </w:p>
  <w:p w:rsidR="00AB227B" w:rsidRPr="00AB227B" w:rsidRDefault="00AB227B" w:rsidP="00AB227B">
    <w:pPr>
      <w:pStyle w:val="En-tte"/>
      <w:pBdr>
        <w:bottom w:val="single" w:sz="4" w:space="1" w:color="auto"/>
      </w:pBdr>
      <w:tabs>
        <w:tab w:val="clear" w:pos="4513"/>
        <w:tab w:val="clear" w:pos="9027"/>
      </w:tabs>
      <w:jc w:val="center"/>
    </w:pPr>
  </w:p>
  <w:p w:rsidR="00AB227B" w:rsidRPr="00AB227B" w:rsidRDefault="00AB227B" w:rsidP="00AB227B">
    <w:pPr>
      <w:pStyle w:val="En-tte"/>
      <w:pBdr>
        <w:bottom w:val="single" w:sz="4" w:space="1" w:color="auto"/>
      </w:pBdr>
      <w:tabs>
        <w:tab w:val="clear" w:pos="4513"/>
        <w:tab w:val="clear" w:pos="9027"/>
      </w:tabs>
      <w:jc w:val="center"/>
    </w:pPr>
    <w:r w:rsidRPr="00AB227B">
      <w:t xml:space="preserve">- </w:t>
    </w:r>
    <w:r w:rsidRPr="00AB227B">
      <w:fldChar w:fldCharType="begin"/>
    </w:r>
    <w:r w:rsidRPr="00AB227B">
      <w:instrText xml:space="preserve"> PAGE </w:instrText>
    </w:r>
    <w:r w:rsidRPr="00AB227B">
      <w:fldChar w:fldCharType="separate"/>
    </w:r>
    <w:r w:rsidRPr="00AB227B">
      <w:rPr>
        <w:noProof/>
      </w:rPr>
      <w:t>2</w:t>
    </w:r>
    <w:r w:rsidRPr="00AB227B">
      <w:fldChar w:fldCharType="end"/>
    </w:r>
    <w:r w:rsidRPr="00AB227B">
      <w:t xml:space="preserve"> -</w:t>
    </w:r>
  </w:p>
  <w:p w:rsidR="009239F7" w:rsidRPr="00AB227B" w:rsidRDefault="00D177FF" w:rsidP="00AB227B">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A043D" w:rsidTr="008612A9">
      <w:trPr>
        <w:trHeight w:val="240"/>
        <w:jc w:val="center"/>
      </w:trPr>
      <w:tc>
        <w:tcPr>
          <w:tcW w:w="3794" w:type="dxa"/>
          <w:shd w:val="clear" w:color="auto" w:fill="FFFFFF"/>
          <w:tcMar>
            <w:left w:w="108" w:type="dxa"/>
            <w:right w:w="108" w:type="dxa"/>
          </w:tcMar>
          <w:vAlign w:val="center"/>
        </w:tcPr>
        <w:p w:rsidR="00ED54E0" w:rsidRPr="009239F7" w:rsidRDefault="00D177FF" w:rsidP="00B801E9">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9239F7" w:rsidRDefault="00AB227B" w:rsidP="00B801E9">
          <w:pPr>
            <w:jc w:val="right"/>
            <w:rPr>
              <w:b/>
              <w:color w:val="FF0000"/>
              <w:szCs w:val="16"/>
            </w:rPr>
          </w:pPr>
          <w:r>
            <w:rPr>
              <w:b/>
              <w:color w:val="FF0000"/>
              <w:szCs w:val="16"/>
            </w:rPr>
            <w:t xml:space="preserve"> </w:t>
          </w:r>
        </w:p>
      </w:tc>
    </w:tr>
    <w:bookmarkEnd w:id="22"/>
    <w:tr w:rsidR="006A043D" w:rsidTr="008612A9">
      <w:trPr>
        <w:trHeight w:val="213"/>
        <w:jc w:val="center"/>
      </w:trPr>
      <w:tc>
        <w:tcPr>
          <w:tcW w:w="3794" w:type="dxa"/>
          <w:vMerge w:val="restart"/>
          <w:shd w:val="clear" w:color="auto" w:fill="FFFFFF"/>
          <w:tcMar>
            <w:left w:w="0" w:type="dxa"/>
            <w:right w:w="0" w:type="dxa"/>
          </w:tcMar>
        </w:tcPr>
        <w:p w:rsidR="00ED54E0" w:rsidRPr="009239F7" w:rsidRDefault="00C84027" w:rsidP="00B801E9">
          <w:pPr>
            <w:jc w:val="left"/>
          </w:pPr>
          <w:r>
            <w:rPr>
              <w:noProof/>
              <w:lang w:val="en-US"/>
            </w:rPr>
            <w:drawing>
              <wp:inline distT="0" distB="0" distL="0" distR="0" wp14:anchorId="7A9B6BB2" wp14:editId="377F8DF7">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D177FF" w:rsidP="00B801E9">
          <w:pPr>
            <w:jc w:val="right"/>
            <w:rPr>
              <w:b/>
              <w:szCs w:val="16"/>
            </w:rPr>
          </w:pPr>
        </w:p>
      </w:tc>
    </w:tr>
    <w:tr w:rsidR="006A043D" w:rsidTr="008612A9">
      <w:trPr>
        <w:trHeight w:val="868"/>
        <w:jc w:val="center"/>
      </w:trPr>
      <w:tc>
        <w:tcPr>
          <w:tcW w:w="3794" w:type="dxa"/>
          <w:vMerge/>
          <w:shd w:val="clear" w:color="auto" w:fill="FFFFFF"/>
          <w:tcMar>
            <w:left w:w="108" w:type="dxa"/>
            <w:right w:w="108" w:type="dxa"/>
          </w:tcMar>
        </w:tcPr>
        <w:p w:rsidR="00ED54E0" w:rsidRPr="009239F7" w:rsidRDefault="00D177FF" w:rsidP="00B801E9">
          <w:pPr>
            <w:jc w:val="left"/>
            <w:rPr>
              <w:noProof/>
              <w:lang w:eastAsia="en-GB"/>
            </w:rPr>
          </w:pPr>
        </w:p>
      </w:tc>
      <w:tc>
        <w:tcPr>
          <w:tcW w:w="5448" w:type="dxa"/>
          <w:gridSpan w:val="2"/>
          <w:shd w:val="clear" w:color="auto" w:fill="FFFFFF"/>
          <w:tcMar>
            <w:left w:w="108" w:type="dxa"/>
            <w:right w:w="108" w:type="dxa"/>
          </w:tcMar>
        </w:tcPr>
        <w:p w:rsidR="00AB227B" w:rsidRDefault="00AB227B" w:rsidP="00B801E9">
          <w:pPr>
            <w:jc w:val="right"/>
            <w:rPr>
              <w:b/>
              <w:szCs w:val="16"/>
            </w:rPr>
          </w:pPr>
          <w:bookmarkStart w:id="23" w:name="bmkSymbols"/>
          <w:r>
            <w:rPr>
              <w:b/>
              <w:szCs w:val="16"/>
            </w:rPr>
            <w:t>G/TBT/N/BWA/100</w:t>
          </w:r>
        </w:p>
        <w:bookmarkEnd w:id="23"/>
        <w:p w:rsidR="00ED54E0" w:rsidRPr="009239F7" w:rsidRDefault="00D177FF" w:rsidP="00B801E9">
          <w:pPr>
            <w:jc w:val="right"/>
            <w:rPr>
              <w:b/>
              <w:szCs w:val="16"/>
            </w:rPr>
          </w:pPr>
        </w:p>
      </w:tc>
    </w:tr>
    <w:tr w:rsidR="006A043D" w:rsidTr="008612A9">
      <w:trPr>
        <w:trHeight w:val="240"/>
        <w:jc w:val="center"/>
      </w:trPr>
      <w:tc>
        <w:tcPr>
          <w:tcW w:w="3794" w:type="dxa"/>
          <w:vMerge/>
          <w:shd w:val="clear" w:color="auto" w:fill="FFFFFF"/>
          <w:tcMar>
            <w:left w:w="108" w:type="dxa"/>
            <w:right w:w="108" w:type="dxa"/>
          </w:tcMar>
          <w:vAlign w:val="center"/>
        </w:tcPr>
        <w:p w:rsidR="00ED54E0" w:rsidRPr="009239F7" w:rsidRDefault="00D177FF" w:rsidP="00B801E9"/>
      </w:tc>
      <w:tc>
        <w:tcPr>
          <w:tcW w:w="5448" w:type="dxa"/>
          <w:gridSpan w:val="2"/>
          <w:shd w:val="clear" w:color="auto" w:fill="FFFFFF"/>
          <w:tcMar>
            <w:left w:w="108" w:type="dxa"/>
            <w:right w:w="108" w:type="dxa"/>
          </w:tcMar>
          <w:vAlign w:val="center"/>
        </w:tcPr>
        <w:p w:rsidR="00ED54E0" w:rsidRPr="009239F7" w:rsidRDefault="00D177FF" w:rsidP="00B801E9">
          <w:pPr>
            <w:jc w:val="right"/>
            <w:rPr>
              <w:szCs w:val="16"/>
            </w:rPr>
          </w:pPr>
          <w:bookmarkStart w:id="24" w:name="spsDateDistribution"/>
          <w:bookmarkStart w:id="25" w:name="bmkDate"/>
          <w:bookmarkEnd w:id="24"/>
          <w:bookmarkEnd w:id="25"/>
          <w:r>
            <w:rPr>
              <w:szCs w:val="16"/>
            </w:rPr>
            <w:t xml:space="preserve">20 September </w:t>
          </w:r>
          <w:r>
            <w:rPr>
              <w:szCs w:val="16"/>
            </w:rPr>
            <w:t>2018</w:t>
          </w:r>
          <w:bookmarkStart w:id="26" w:name="_GoBack"/>
          <w:bookmarkEnd w:id="26"/>
        </w:p>
      </w:tc>
    </w:tr>
    <w:tr w:rsidR="006A043D"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AB227B" w:rsidP="0097650D">
          <w:pPr>
            <w:jc w:val="left"/>
            <w:rPr>
              <w:b/>
            </w:rPr>
          </w:pPr>
          <w:bookmarkStart w:id="27" w:name="bmkSerial"/>
          <w:r w:rsidRPr="002F6A28">
            <w:rPr>
              <w:color w:val="FF0000"/>
              <w:szCs w:val="16"/>
            </w:rPr>
            <w:t>(</w:t>
          </w:r>
          <w:bookmarkStart w:id="28" w:name="spsSerialNumber"/>
          <w:bookmarkEnd w:id="28"/>
          <w:r w:rsidR="00D177FF">
            <w:rPr>
              <w:color w:val="FF0000"/>
              <w:szCs w:val="16"/>
            </w:rPr>
            <w:t>18-5848</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AB227B"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D177FF">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D177FF">
            <w:rPr>
              <w:bCs/>
              <w:noProof/>
              <w:szCs w:val="16"/>
            </w:rPr>
            <w:t>2</w:t>
          </w:r>
          <w:r w:rsidRPr="002F6A28">
            <w:rPr>
              <w:bCs/>
              <w:szCs w:val="16"/>
            </w:rPr>
            <w:fldChar w:fldCharType="end"/>
          </w:r>
          <w:bookmarkEnd w:id="29"/>
        </w:p>
      </w:tc>
    </w:tr>
    <w:tr w:rsidR="006A043D"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AB227B"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AB227B" w:rsidP="00B801E9">
          <w:pPr>
            <w:jc w:val="right"/>
            <w:rPr>
              <w:bCs/>
              <w:szCs w:val="18"/>
            </w:rPr>
          </w:pPr>
          <w:bookmarkStart w:id="31" w:name="bmkLanguage"/>
          <w:r>
            <w:rPr>
              <w:bCs/>
              <w:szCs w:val="18"/>
            </w:rPr>
            <w:t>Original: English</w:t>
          </w:r>
          <w:bookmarkEnd w:id="31"/>
        </w:p>
      </w:tc>
    </w:tr>
  </w:tbl>
  <w:p w:rsidR="00ED54E0" w:rsidRPr="002F6A28" w:rsidRDefault="00D177F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BCE46DE">
      <w:start w:val="1"/>
      <w:numFmt w:val="decimal"/>
      <w:pStyle w:val="SummaryText"/>
      <w:lvlText w:val="%1."/>
      <w:lvlJc w:val="left"/>
      <w:pPr>
        <w:ind w:left="360" w:hanging="360"/>
      </w:pPr>
    </w:lvl>
    <w:lvl w:ilvl="1" w:tplc="FE96812A" w:tentative="1">
      <w:start w:val="1"/>
      <w:numFmt w:val="lowerLetter"/>
      <w:lvlText w:val="%2."/>
      <w:lvlJc w:val="left"/>
      <w:pPr>
        <w:ind w:left="1080" w:hanging="360"/>
      </w:pPr>
    </w:lvl>
    <w:lvl w:ilvl="2" w:tplc="8B84EF96" w:tentative="1">
      <w:start w:val="1"/>
      <w:numFmt w:val="lowerRoman"/>
      <w:lvlText w:val="%3."/>
      <w:lvlJc w:val="right"/>
      <w:pPr>
        <w:ind w:left="1800" w:hanging="180"/>
      </w:pPr>
    </w:lvl>
    <w:lvl w:ilvl="3" w:tplc="0C6A79E0" w:tentative="1">
      <w:start w:val="1"/>
      <w:numFmt w:val="decimal"/>
      <w:lvlText w:val="%4."/>
      <w:lvlJc w:val="left"/>
      <w:pPr>
        <w:ind w:left="2520" w:hanging="360"/>
      </w:pPr>
    </w:lvl>
    <w:lvl w:ilvl="4" w:tplc="00A863C4" w:tentative="1">
      <w:start w:val="1"/>
      <w:numFmt w:val="lowerLetter"/>
      <w:lvlText w:val="%5."/>
      <w:lvlJc w:val="left"/>
      <w:pPr>
        <w:ind w:left="3240" w:hanging="360"/>
      </w:pPr>
    </w:lvl>
    <w:lvl w:ilvl="5" w:tplc="C2F4B9C8" w:tentative="1">
      <w:start w:val="1"/>
      <w:numFmt w:val="lowerRoman"/>
      <w:lvlText w:val="%6."/>
      <w:lvlJc w:val="right"/>
      <w:pPr>
        <w:ind w:left="3960" w:hanging="180"/>
      </w:pPr>
    </w:lvl>
    <w:lvl w:ilvl="6" w:tplc="C26AFD16" w:tentative="1">
      <w:start w:val="1"/>
      <w:numFmt w:val="decimal"/>
      <w:lvlText w:val="%7."/>
      <w:lvlJc w:val="left"/>
      <w:pPr>
        <w:ind w:left="4680" w:hanging="360"/>
      </w:pPr>
    </w:lvl>
    <w:lvl w:ilvl="7" w:tplc="D90C27F4" w:tentative="1">
      <w:start w:val="1"/>
      <w:numFmt w:val="lowerLetter"/>
      <w:lvlText w:val="%8."/>
      <w:lvlJc w:val="left"/>
      <w:pPr>
        <w:ind w:left="5400" w:hanging="360"/>
      </w:pPr>
    </w:lvl>
    <w:lvl w:ilvl="8" w:tplc="066237B0"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C3EA76AC">
      <w:start w:val="1"/>
      <w:numFmt w:val="bullet"/>
      <w:lvlText w:val=""/>
      <w:lvlJc w:val="left"/>
      <w:pPr>
        <w:tabs>
          <w:tab w:val="num" w:pos="720"/>
        </w:tabs>
        <w:ind w:left="720" w:hanging="360"/>
      </w:pPr>
      <w:rPr>
        <w:rFonts w:ascii="Symbol" w:hAnsi="Symbol"/>
      </w:rPr>
    </w:lvl>
    <w:lvl w:ilvl="1" w:tplc="3668C334">
      <w:start w:val="1"/>
      <w:numFmt w:val="bullet"/>
      <w:lvlText w:val="o"/>
      <w:lvlJc w:val="left"/>
      <w:pPr>
        <w:tabs>
          <w:tab w:val="num" w:pos="1440"/>
        </w:tabs>
        <w:ind w:left="1440" w:hanging="360"/>
      </w:pPr>
      <w:rPr>
        <w:rFonts w:ascii="Courier New" w:hAnsi="Courier New"/>
      </w:rPr>
    </w:lvl>
    <w:lvl w:ilvl="2" w:tplc="2CCE42D6">
      <w:start w:val="1"/>
      <w:numFmt w:val="bullet"/>
      <w:lvlText w:val=""/>
      <w:lvlJc w:val="left"/>
      <w:pPr>
        <w:tabs>
          <w:tab w:val="num" w:pos="2160"/>
        </w:tabs>
        <w:ind w:left="2160" w:hanging="360"/>
      </w:pPr>
      <w:rPr>
        <w:rFonts w:ascii="Wingdings" w:hAnsi="Wingdings"/>
      </w:rPr>
    </w:lvl>
    <w:lvl w:ilvl="3" w:tplc="8B803224">
      <w:start w:val="1"/>
      <w:numFmt w:val="bullet"/>
      <w:lvlText w:val=""/>
      <w:lvlJc w:val="left"/>
      <w:pPr>
        <w:tabs>
          <w:tab w:val="num" w:pos="2880"/>
        </w:tabs>
        <w:ind w:left="2880" w:hanging="360"/>
      </w:pPr>
      <w:rPr>
        <w:rFonts w:ascii="Symbol" w:hAnsi="Symbol"/>
      </w:rPr>
    </w:lvl>
    <w:lvl w:ilvl="4" w:tplc="0192A020">
      <w:start w:val="1"/>
      <w:numFmt w:val="bullet"/>
      <w:lvlText w:val="o"/>
      <w:lvlJc w:val="left"/>
      <w:pPr>
        <w:tabs>
          <w:tab w:val="num" w:pos="3600"/>
        </w:tabs>
        <w:ind w:left="3600" w:hanging="360"/>
      </w:pPr>
      <w:rPr>
        <w:rFonts w:ascii="Courier New" w:hAnsi="Courier New"/>
      </w:rPr>
    </w:lvl>
    <w:lvl w:ilvl="5" w:tplc="72A0E248">
      <w:start w:val="1"/>
      <w:numFmt w:val="bullet"/>
      <w:lvlText w:val=""/>
      <w:lvlJc w:val="left"/>
      <w:pPr>
        <w:tabs>
          <w:tab w:val="num" w:pos="4320"/>
        </w:tabs>
        <w:ind w:left="4320" w:hanging="360"/>
      </w:pPr>
      <w:rPr>
        <w:rFonts w:ascii="Wingdings" w:hAnsi="Wingdings"/>
      </w:rPr>
    </w:lvl>
    <w:lvl w:ilvl="6" w:tplc="8BCEF9DC">
      <w:start w:val="1"/>
      <w:numFmt w:val="bullet"/>
      <w:lvlText w:val=""/>
      <w:lvlJc w:val="left"/>
      <w:pPr>
        <w:tabs>
          <w:tab w:val="num" w:pos="5040"/>
        </w:tabs>
        <w:ind w:left="5040" w:hanging="360"/>
      </w:pPr>
      <w:rPr>
        <w:rFonts w:ascii="Symbol" w:hAnsi="Symbol"/>
      </w:rPr>
    </w:lvl>
    <w:lvl w:ilvl="7" w:tplc="38F45100">
      <w:start w:val="1"/>
      <w:numFmt w:val="bullet"/>
      <w:lvlText w:val="o"/>
      <w:lvlJc w:val="left"/>
      <w:pPr>
        <w:tabs>
          <w:tab w:val="num" w:pos="5760"/>
        </w:tabs>
        <w:ind w:left="5760" w:hanging="360"/>
      </w:pPr>
      <w:rPr>
        <w:rFonts w:ascii="Courier New" w:hAnsi="Courier New"/>
      </w:rPr>
    </w:lvl>
    <w:lvl w:ilvl="8" w:tplc="0562E2BC">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43D"/>
    <w:rsid w:val="002628DD"/>
    <w:rsid w:val="006A043D"/>
    <w:rsid w:val="00AB227B"/>
    <w:rsid w:val="00C84027"/>
    <w:rsid w:val="00D177FF"/>
    <w:rsid w:val="00D56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4102A9"/>
  <w15:docId w15:val="{FE820D27-58C2-4B38-B882-A8C0688B3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c@hq.bobstandards.bw"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nfoc@hq.bobstandards.bw"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379</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2018-09-20T09:19:00Z</dcterms:created>
  <dcterms:modified xsi:type="dcterms:W3CDTF">2018-09-20T12:15:00Z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G/TBT/N/BWA/100</vt:lpwstr>
  </property>
</Properties>
</file>