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5F7083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5F7083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0954BB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760864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Argentina</w:t>
            </w:r>
            <w:bookmarkEnd w:id="0"/>
          </w:p>
          <w:p w:rsidR="00A52F73" w:rsidRPr="003A3E55" w:rsidRDefault="005F7083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8459C4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Secretaria de Comercio</w:t>
            </w:r>
            <w:bookmarkStart w:id="2" w:name="sps2a"/>
            <w:bookmarkEnd w:id="2"/>
          </w:p>
          <w:p w:rsidR="002E4A00" w:rsidRPr="003A3E55" w:rsidRDefault="005F7083" w:rsidP="008459C4">
            <w:pPr>
              <w:spacing w:before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5F7083" w:rsidP="008459C4">
            <w:pPr>
              <w:spacing w:before="120" w:after="120"/>
              <w:jc w:val="left"/>
            </w:pPr>
            <w:r>
              <w:t>Servicio de Información (Apartado 11.)</w:t>
            </w:r>
            <w:bookmarkStart w:id="3" w:name="sps4a"/>
            <w:bookmarkEnd w:id="3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</w:pPr>
            <w:r w:rsidRPr="003A3E55">
              <w:rPr>
                <w:b/>
              </w:rPr>
              <w:t>Notificación hecha</w:t>
            </w:r>
            <w:bookmarkStart w:id="4" w:name="tbt3a"/>
            <w:r w:rsidR="00D95105">
              <w:rPr>
                <w:b/>
              </w:rPr>
              <w:t xml:space="preserve"> en virtud del artículo 2.9.2 [</w:t>
            </w:r>
            <w:r w:rsidRPr="003A3E55">
              <w:rPr>
                <w:b/>
              </w:rPr>
              <w:t>X</w:t>
            </w:r>
            <w:bookmarkEnd w:id="4"/>
            <w:r w:rsidRPr="003A3E55">
              <w:rPr>
                <w:b/>
              </w:rPr>
              <w:t xml:space="preserve">], 2.10.1 </w:t>
            </w:r>
            <w:proofErr w:type="gramStart"/>
            <w:r w:rsidRPr="003A3E55">
              <w:rPr>
                <w:b/>
              </w:rPr>
              <w:t>[</w:t>
            </w:r>
            <w:r w:rsidR="00D95105" w:rsidRPr="003A3E55">
              <w:rPr>
                <w:b/>
              </w:rPr>
              <w:t> </w:t>
            </w:r>
            <w:bookmarkStart w:id="5" w:name="tbt3c"/>
            <w:r w:rsidR="00D95105">
              <w:rPr>
                <w:b/>
              </w:rPr>
              <w:t>]</w:t>
            </w:r>
            <w:proofErr w:type="gramEnd"/>
            <w:r w:rsidR="00D95105">
              <w:rPr>
                <w:b/>
              </w:rPr>
              <w:t>, 5.6.2 [</w:t>
            </w:r>
            <w:r w:rsidRPr="003A3E55">
              <w:rPr>
                <w:b/>
              </w:rPr>
              <w:t>X</w:t>
            </w:r>
            <w:bookmarkEnd w:id="5"/>
            <w:r w:rsidRPr="003A3E55">
              <w:rPr>
                <w:b/>
              </w:rPr>
              <w:t>], 5.7.1 [</w:t>
            </w:r>
            <w:r w:rsidR="00D95105" w:rsidRPr="003A3E55">
              <w:rPr>
                <w:b/>
              </w:rPr>
              <w:t> </w:t>
            </w:r>
            <w:r w:rsidRPr="003A3E55">
              <w:rPr>
                <w:b/>
              </w:rPr>
              <w:t>], o en virtud de:</w:t>
            </w:r>
            <w:bookmarkStart w:id="6" w:name="tbt3e"/>
            <w:bookmarkEnd w:id="6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</w:pPr>
            <w:r w:rsidRPr="003A3E55">
              <w:rPr>
                <w:b/>
              </w:rPr>
              <w:t xml:space="preserve">Productos abarcados (partida del SA o de la NCCA cuando corresponda; en otro caso partida del arancel nacional. 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ICS):</w:t>
            </w:r>
            <w:r w:rsidRPr="003A3E55">
              <w:t xml:space="preserve"> </w:t>
            </w:r>
            <w:r w:rsidR="008459C4">
              <w:t>Edificación y materiales de construcción (ICS </w:t>
            </w:r>
            <w:r>
              <w:t>91).</w:t>
            </w:r>
            <w:bookmarkStart w:id="7" w:name="sps3a"/>
            <w:bookmarkEnd w:id="7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 xml:space="preserve">Marco regulatorio que establece los principios y requisitos esenciales de calidad y seguridad aplicables a los productos para la construcción. Certificación. (4 página(s), en </w:t>
            </w:r>
            <w:proofErr w:type="gramStart"/>
            <w:r>
              <w:t>Español</w:t>
            </w:r>
            <w:proofErr w:type="gramEnd"/>
            <w:r>
              <w:t>)</w:t>
            </w:r>
            <w:bookmarkStart w:id="8" w:name="sps5a"/>
            <w:bookmarkStart w:id="9" w:name="sps5b"/>
            <w:bookmarkEnd w:id="8"/>
            <w:bookmarkEnd w:id="9"/>
            <w:r w:rsidR="00D95105" w:rsidRPr="003A3E55">
              <w:t xml:space="preserve"> </w:t>
            </w:r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rPr>
                <w:lang w:eastAsia="es-ES"/>
              </w:rPr>
              <w:t xml:space="preserve">La medida que se notifica constituye el marco regulatorio que establece los principios y requisitos esenciales de calidad y seguridad exigibles a los </w:t>
            </w:r>
            <w:r>
              <w:t xml:space="preserve">productos para la construcción </w:t>
            </w:r>
            <w:r>
              <w:rPr>
                <w:lang w:eastAsia="es-ES"/>
              </w:rPr>
              <w:t>que se comercialicen en el territorio de la República Argentina.</w:t>
            </w:r>
          </w:p>
          <w:p w:rsidR="00760864" w:rsidRDefault="005F7083">
            <w:pPr>
              <w:spacing w:after="120"/>
            </w:pPr>
            <w:r>
              <w:rPr>
                <w:lang w:eastAsia="es-ES"/>
              </w:rPr>
              <w:t xml:space="preserve">A sus efectos, se entiende por </w:t>
            </w:r>
            <w:r>
              <w:t>productos para la construcción, a cualquier producto o conjunto de productos fabricado e introducido en el mercado para su incorporación con carácter permanente o temporario en las obras de construcción o partes de las mismas.</w:t>
            </w:r>
          </w:p>
          <w:p w:rsidR="00760864" w:rsidRDefault="005F7083">
            <w:pPr>
              <w:spacing w:after="120"/>
            </w:pPr>
            <w:r>
              <w:rPr>
                <w:lang w:eastAsia="es-ES"/>
              </w:rPr>
              <w:t>Se emitirán los reglamentos específicos que por sus características particulares se considere pertinente, complementarios al siempre a partir de los lineamentos determinados en.</w:t>
            </w:r>
          </w:p>
          <w:p w:rsidR="00760864" w:rsidRDefault="005F7083">
            <w:pPr>
              <w:spacing w:after="120"/>
            </w:pPr>
            <w:r>
              <w:rPr>
                <w:lang w:eastAsia="es-ES"/>
              </w:rPr>
              <w:t>Los fabricantes nacionales e importadores de los productos alcanzados por la presente medida, serán los responsables de hacer efectivo el cumplimiento de los requisitos técnicos y procedimientos de evaluación de la conformidad que se establecerán los reglamentos específicos.</w:t>
            </w:r>
          </w:p>
          <w:p w:rsidR="00760864" w:rsidRDefault="005F7083">
            <w:pPr>
              <w:spacing w:after="120"/>
            </w:pPr>
            <w:r>
              <w:rPr>
                <w:lang w:eastAsia="es-ES"/>
              </w:rPr>
              <w:t>La implementación de la medida notificada se producirá de acuerdo a los plazos establecidos en cada uno de los reglamentos que se emitan.</w:t>
            </w:r>
            <w:bookmarkStart w:id="10" w:name="sps6a"/>
            <w:bookmarkEnd w:id="10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E541D8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5F7083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Información al consumidor, Etiquetado; Protección de la salud o seguridad humanas; Prescripciones en materia de calidad</w:t>
            </w:r>
            <w:bookmarkStart w:id="11" w:name="sps7f"/>
            <w:bookmarkEnd w:id="11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5F7083" w:rsidP="003A3E55">
            <w:pPr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5F7083" w:rsidRDefault="005F7083" w:rsidP="003A3E55">
            <w:pPr>
              <w:spacing w:after="120"/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Ley 22.802 </w:t>
            </w:r>
          </w:p>
          <w:p w:rsidR="00A52F73" w:rsidRPr="003A3E55" w:rsidRDefault="000954BB" w:rsidP="003A3E55">
            <w:pPr>
              <w:spacing w:after="120"/>
              <w:jc w:val="left"/>
            </w:pPr>
            <w:hyperlink r:id="rId7" w:history="1">
              <w:r w:rsidR="005F7083">
                <w:rPr>
                  <w:color w:val="0000FF"/>
                  <w:u w:val="single"/>
                  <w:lang w:eastAsia="es-ES"/>
                </w:rPr>
                <w:t>http://servicios.infoleg.gob.ar/infolegInternet/anexos/15000-19999/19946/texact.htm</w:t>
              </w:r>
            </w:hyperlink>
            <w:bookmarkStart w:id="12" w:name="sps9a"/>
            <w:bookmarkEnd w:id="12"/>
            <w:r w:rsidR="005F7083" w:rsidRPr="003A3E55">
              <w:t xml:space="preserve"> </w:t>
            </w:r>
            <w:bookmarkStart w:id="13" w:name="sps9b"/>
            <w:bookmarkEnd w:id="13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5F7083" w:rsidP="003A3E55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Fecha propuesta de adopción:</w:t>
            </w:r>
            <w:bookmarkStart w:id="14" w:name="sps10b"/>
            <w:r w:rsidR="00D95105" w:rsidRPr="003A3E55">
              <w:rPr>
                <w:b/>
              </w:rPr>
              <w:t xml:space="preserve"> </w:t>
            </w:r>
            <w:r w:rsidRPr="003A3E55">
              <w:rPr>
                <w:bCs/>
              </w:rPr>
              <w:t>No aplica</w:t>
            </w:r>
            <w:bookmarkEnd w:id="14"/>
          </w:p>
          <w:p w:rsidR="00AF251E" w:rsidRPr="003A3E55" w:rsidRDefault="005F7083" w:rsidP="003A3E55">
            <w:pPr>
              <w:spacing w:after="120"/>
              <w:jc w:val="left"/>
              <w:rPr>
                <w:b/>
              </w:rPr>
            </w:pPr>
            <w:r w:rsidRPr="003A3E55">
              <w:rPr>
                <w:b/>
              </w:rPr>
              <w:t>Fecha propuesta de entrada en vigor:</w:t>
            </w:r>
            <w:bookmarkStart w:id="15" w:name="sps11b"/>
            <w:r w:rsidR="00D95105" w:rsidRPr="003A3E55">
              <w:rPr>
                <w:b/>
              </w:rPr>
              <w:t xml:space="preserve"> </w:t>
            </w:r>
            <w:r w:rsidRPr="003A3E55">
              <w:rPr>
                <w:bCs/>
              </w:rPr>
              <w:t>No aplica</w:t>
            </w:r>
            <w:bookmarkEnd w:id="15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5F7083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No aplica</w:t>
            </w:r>
            <w:bookmarkStart w:id="16" w:name="sps12a"/>
            <w:bookmarkEnd w:id="16"/>
          </w:p>
        </w:tc>
      </w:tr>
      <w:tr w:rsidR="00760864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5F7083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5F7083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</w:t>
            </w:r>
            <w:bookmarkStart w:id="17" w:name="sps13b"/>
            <w:r w:rsidRPr="003A3E55">
              <w:rPr>
                <w:b/>
              </w:rPr>
              <w:t>X</w:t>
            </w:r>
            <w:bookmarkEnd w:id="17"/>
            <w:r w:rsidRPr="003A3E55">
              <w:rPr>
                <w:b/>
              </w:rPr>
              <w:t>],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5F7083" w:rsidRDefault="005F7083" w:rsidP="0090284E">
            <w:pPr>
              <w:keepNext/>
              <w:keepLines/>
              <w:spacing w:after="120"/>
              <w:jc w:val="left"/>
            </w:pPr>
            <w:r>
              <w:t>Punto Focal de la Republica Argentina</w:t>
            </w:r>
            <w:r>
              <w:br/>
              <w:t>Dirección de Políticas de Comercio Interior y Competencia</w:t>
            </w:r>
            <w:r>
              <w:br/>
              <w:t>Avda. Julio A. Roca 651 Piso 4° Sector 23A (C1067ABB)</w:t>
            </w:r>
            <w:r>
              <w:br/>
              <w:t>Ciudad Autónoma de Buenos Aires</w:t>
            </w:r>
            <w:r>
              <w:br/>
              <w:t>Teléfono: 54 11 4349 4067</w:t>
            </w:r>
            <w:r>
              <w:br/>
              <w:t xml:space="preserve">E-mail: </w:t>
            </w:r>
            <w:hyperlink r:id="rId8" w:history="1">
              <w:r>
                <w:rPr>
                  <w:color w:val="0000FF"/>
                  <w:u w:val="single"/>
                </w:rPr>
                <w:t>focalotc@mecon.gob.ar</w:t>
              </w:r>
            </w:hyperlink>
            <w:r>
              <w:t xml:space="preserve"> </w:t>
            </w:r>
          </w:p>
          <w:p w:rsidR="005F7083" w:rsidRDefault="000954BB" w:rsidP="0090284E">
            <w:pPr>
              <w:keepNext/>
              <w:keepLines/>
              <w:spacing w:after="120"/>
              <w:jc w:val="left"/>
            </w:pPr>
            <w:hyperlink r:id="rId9" w:tgtFrame="_blank" w:history="1">
              <w:r w:rsidR="005F7083">
                <w:rPr>
                  <w:color w:val="0000FF"/>
                  <w:u w:val="single"/>
                </w:rPr>
                <w:t>http://www.puntofocal.gov.ar/formularios/notific_arg.php</w:t>
              </w:r>
            </w:hyperlink>
          </w:p>
          <w:p w:rsidR="00A52F73" w:rsidRPr="003A3E55" w:rsidRDefault="000954BB" w:rsidP="0090284E">
            <w:pPr>
              <w:keepNext/>
              <w:keepLines/>
              <w:spacing w:after="120"/>
              <w:jc w:val="left"/>
            </w:pPr>
            <w:hyperlink r:id="rId10" w:tgtFrame="_blank" w:history="1">
              <w:r w:rsidR="005F7083">
                <w:rPr>
                  <w:color w:val="0000FF"/>
                  <w:u w:val="single"/>
                </w:rPr>
                <w:t>http://www.puntofocal.gob.ar/</w:t>
              </w:r>
            </w:hyperlink>
          </w:p>
          <w:p w:rsidR="00760864" w:rsidRDefault="000954BB">
            <w:pPr>
              <w:spacing w:after="120"/>
              <w:jc w:val="left"/>
            </w:pPr>
            <w:hyperlink r:id="rId11" w:tgtFrame="_blank" w:history="1">
              <w:r w:rsidR="005F7083">
                <w:rPr>
                  <w:color w:val="0000FF"/>
                  <w:u w:val="single"/>
                </w:rPr>
                <w:t>https://members.wto.org/crnattachments/2018/TBT/ARG/18_5018_00_s.pdf</w:t>
              </w:r>
            </w:hyperlink>
            <w:bookmarkStart w:id="18" w:name="sps13c"/>
            <w:bookmarkEnd w:id="18"/>
          </w:p>
        </w:tc>
      </w:tr>
    </w:tbl>
    <w:p w:rsidR="00AF251E" w:rsidRPr="003A3E55" w:rsidRDefault="000954BB" w:rsidP="003A3E55"/>
    <w:sectPr w:rsidR="00AF251E" w:rsidRPr="003A3E55" w:rsidSect="00F12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E8" w:rsidRDefault="005F7083">
      <w:r>
        <w:separator/>
      </w:r>
    </w:p>
  </w:endnote>
  <w:endnote w:type="continuationSeparator" w:id="0">
    <w:p w:rsidR="006C62E8" w:rsidRDefault="005F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F1200A" w:rsidRDefault="00F1200A" w:rsidP="00F1200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F1200A" w:rsidRDefault="00F1200A" w:rsidP="00F1200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5F7083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E8" w:rsidRDefault="005F7083">
      <w:r>
        <w:separator/>
      </w:r>
    </w:p>
  </w:footnote>
  <w:footnote w:type="continuationSeparator" w:id="0">
    <w:p w:rsidR="006C62E8" w:rsidRDefault="005F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0A" w:rsidRPr="00F1200A" w:rsidRDefault="00F1200A" w:rsidP="00F1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00A">
      <w:t>G/TBT/N/ARG/344</w:t>
    </w:r>
  </w:p>
  <w:p w:rsidR="00F1200A" w:rsidRPr="00F1200A" w:rsidRDefault="00F1200A" w:rsidP="00F1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00A" w:rsidRPr="00F1200A" w:rsidRDefault="00F1200A" w:rsidP="00F1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00A">
      <w:t xml:space="preserve">- </w:t>
    </w:r>
    <w:r w:rsidRPr="00F1200A">
      <w:fldChar w:fldCharType="begin"/>
    </w:r>
    <w:r w:rsidRPr="00F1200A">
      <w:instrText xml:space="preserve"> PAGE </w:instrText>
    </w:r>
    <w:r w:rsidRPr="00F1200A">
      <w:fldChar w:fldCharType="separate"/>
    </w:r>
    <w:r w:rsidR="000954BB">
      <w:rPr>
        <w:noProof/>
      </w:rPr>
      <w:t>2</w:t>
    </w:r>
    <w:r w:rsidRPr="00F1200A">
      <w:fldChar w:fldCharType="end"/>
    </w:r>
    <w:r w:rsidRPr="00F1200A">
      <w:t xml:space="preserve"> -</w:t>
    </w:r>
  </w:p>
  <w:p w:rsidR="00B531D9" w:rsidRPr="00F1200A" w:rsidRDefault="000954BB" w:rsidP="00F1200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0A" w:rsidRPr="00F1200A" w:rsidRDefault="00F1200A" w:rsidP="00F1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00A">
      <w:t>G/TBT/N/ARG/344</w:t>
    </w:r>
  </w:p>
  <w:p w:rsidR="00F1200A" w:rsidRPr="00F1200A" w:rsidRDefault="00F1200A" w:rsidP="00F1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00A" w:rsidRPr="00F1200A" w:rsidRDefault="00F1200A" w:rsidP="00F1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00A">
      <w:t xml:space="preserve">- </w:t>
    </w:r>
    <w:r w:rsidRPr="00F1200A">
      <w:fldChar w:fldCharType="begin"/>
    </w:r>
    <w:r w:rsidRPr="00F1200A">
      <w:instrText xml:space="preserve"> PAGE </w:instrText>
    </w:r>
    <w:r w:rsidRPr="00F1200A">
      <w:fldChar w:fldCharType="separate"/>
    </w:r>
    <w:r w:rsidRPr="00F1200A">
      <w:rPr>
        <w:noProof/>
      </w:rPr>
      <w:t>2</w:t>
    </w:r>
    <w:r w:rsidRPr="00F1200A">
      <w:fldChar w:fldCharType="end"/>
    </w:r>
    <w:r w:rsidRPr="00F1200A">
      <w:t xml:space="preserve"> -</w:t>
    </w:r>
  </w:p>
  <w:p w:rsidR="00DD65B2" w:rsidRPr="00F1200A" w:rsidRDefault="000954BB" w:rsidP="00F1200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760864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0954BB">
          <w:pPr>
            <w:rPr>
              <w:noProof/>
              <w:szCs w:val="18"/>
              <w:lang w:eastAsia="en-GB"/>
            </w:rPr>
          </w:pPr>
          <w:bookmarkStart w:id="19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F1200A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19"/>
    <w:tr w:rsidR="00760864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F1200A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0954BB">
          <w:pPr>
            <w:jc w:val="right"/>
            <w:rPr>
              <w:b/>
              <w:szCs w:val="18"/>
            </w:rPr>
          </w:pPr>
        </w:p>
      </w:tc>
    </w:tr>
    <w:tr w:rsidR="00760864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0954B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1200A" w:rsidRDefault="00F1200A" w:rsidP="005D4F0E">
          <w:pPr>
            <w:jc w:val="right"/>
            <w:rPr>
              <w:b/>
              <w:szCs w:val="18"/>
            </w:rPr>
          </w:pPr>
          <w:bookmarkStart w:id="20" w:name="bmkSymbols"/>
          <w:r>
            <w:rPr>
              <w:b/>
              <w:szCs w:val="18"/>
            </w:rPr>
            <w:t>G/TBT/N/ARG/344</w:t>
          </w:r>
        </w:p>
        <w:bookmarkEnd w:id="20"/>
        <w:p w:rsidR="005D4F0E" w:rsidRPr="00674766" w:rsidRDefault="000954BB" w:rsidP="005D4F0E">
          <w:pPr>
            <w:jc w:val="right"/>
            <w:rPr>
              <w:b/>
              <w:szCs w:val="18"/>
            </w:rPr>
          </w:pPr>
        </w:p>
      </w:tc>
    </w:tr>
    <w:tr w:rsidR="00760864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0954BB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0954BB" w:rsidP="005D4F0E">
          <w:pPr>
            <w:jc w:val="right"/>
            <w:rPr>
              <w:szCs w:val="18"/>
            </w:rPr>
          </w:pPr>
          <w:bookmarkStart w:id="21" w:name="spsDateDistribution"/>
          <w:bookmarkStart w:id="22" w:name="bmkDate"/>
          <w:bookmarkEnd w:id="21"/>
          <w:bookmarkEnd w:id="22"/>
          <w:r>
            <w:rPr>
              <w:szCs w:val="18"/>
            </w:rPr>
            <w:t xml:space="preserve">20 de septiembre de </w:t>
          </w:r>
          <w:r>
            <w:rPr>
              <w:szCs w:val="18"/>
            </w:rPr>
            <w:t>2018</w:t>
          </w:r>
          <w:bookmarkStart w:id="23" w:name="_GoBack"/>
          <w:bookmarkEnd w:id="23"/>
        </w:p>
      </w:tc>
    </w:tr>
    <w:tr w:rsidR="00760864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5F7083">
          <w:pPr>
            <w:jc w:val="left"/>
            <w:rPr>
              <w:b/>
              <w:szCs w:val="18"/>
            </w:rPr>
          </w:pPr>
          <w:bookmarkStart w:id="24" w:name="bmkSerial"/>
          <w:r w:rsidRPr="003A3E55">
            <w:rPr>
              <w:color w:val="FF0000"/>
              <w:szCs w:val="18"/>
            </w:rPr>
            <w:t>(</w:t>
          </w:r>
          <w:bookmarkStart w:id="25" w:name="spsSerialNumber"/>
          <w:bookmarkEnd w:id="25"/>
          <w:r w:rsidR="000954BB">
            <w:rPr>
              <w:color w:val="FF0000"/>
              <w:szCs w:val="18"/>
            </w:rPr>
            <w:t>18-5853</w:t>
          </w:r>
          <w:r w:rsidRPr="003A3E55">
            <w:rPr>
              <w:color w:val="FF0000"/>
              <w:szCs w:val="18"/>
            </w:rPr>
            <w:t>)</w:t>
          </w:r>
          <w:bookmarkEnd w:id="24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5F7083" w:rsidP="005D4F0E">
          <w:pPr>
            <w:jc w:val="right"/>
            <w:rPr>
              <w:szCs w:val="18"/>
            </w:rPr>
          </w:pPr>
          <w:bookmarkStart w:id="26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0954BB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0954BB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26"/>
        </w:p>
      </w:tc>
    </w:tr>
    <w:tr w:rsidR="00760864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F1200A">
          <w:pPr>
            <w:jc w:val="left"/>
            <w:rPr>
              <w:szCs w:val="18"/>
            </w:rPr>
          </w:pPr>
          <w:bookmarkStart w:id="27" w:name="bmkCommittee"/>
          <w:r>
            <w:rPr>
              <w:b/>
              <w:szCs w:val="18"/>
            </w:rPr>
            <w:t>Comité de Obstáculos Técnicos al Comercio</w:t>
          </w:r>
          <w:bookmarkEnd w:id="2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F1200A">
          <w:pPr>
            <w:jc w:val="right"/>
            <w:rPr>
              <w:bCs/>
              <w:szCs w:val="18"/>
            </w:rPr>
          </w:pPr>
          <w:bookmarkStart w:id="28" w:name="bmkLanguage"/>
          <w:r>
            <w:rPr>
              <w:bCs/>
              <w:szCs w:val="18"/>
            </w:rPr>
            <w:t>Original: español</w:t>
          </w:r>
          <w:bookmarkEnd w:id="28"/>
        </w:p>
      </w:tc>
    </w:tr>
  </w:tbl>
  <w:p w:rsidR="00DD65B2" w:rsidRPr="003A3E55" w:rsidRDefault="000954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CA21C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4E5994" w:tentative="1">
      <w:start w:val="1"/>
      <w:numFmt w:val="lowerLetter"/>
      <w:lvlText w:val="%2."/>
      <w:lvlJc w:val="left"/>
      <w:pPr>
        <w:ind w:left="1080" w:hanging="360"/>
      </w:pPr>
    </w:lvl>
    <w:lvl w:ilvl="2" w:tplc="151E91B4" w:tentative="1">
      <w:start w:val="1"/>
      <w:numFmt w:val="lowerRoman"/>
      <w:lvlText w:val="%3."/>
      <w:lvlJc w:val="right"/>
      <w:pPr>
        <w:ind w:left="1800" w:hanging="180"/>
      </w:pPr>
    </w:lvl>
    <w:lvl w:ilvl="3" w:tplc="09EAB522" w:tentative="1">
      <w:start w:val="1"/>
      <w:numFmt w:val="decimal"/>
      <w:lvlText w:val="%4."/>
      <w:lvlJc w:val="left"/>
      <w:pPr>
        <w:ind w:left="2520" w:hanging="360"/>
      </w:pPr>
    </w:lvl>
    <w:lvl w:ilvl="4" w:tplc="792E4BE2" w:tentative="1">
      <w:start w:val="1"/>
      <w:numFmt w:val="lowerLetter"/>
      <w:lvlText w:val="%5."/>
      <w:lvlJc w:val="left"/>
      <w:pPr>
        <w:ind w:left="3240" w:hanging="360"/>
      </w:pPr>
    </w:lvl>
    <w:lvl w:ilvl="5" w:tplc="8C1EC334" w:tentative="1">
      <w:start w:val="1"/>
      <w:numFmt w:val="lowerRoman"/>
      <w:lvlText w:val="%6."/>
      <w:lvlJc w:val="right"/>
      <w:pPr>
        <w:ind w:left="3960" w:hanging="180"/>
      </w:pPr>
    </w:lvl>
    <w:lvl w:ilvl="6" w:tplc="5CE8967A" w:tentative="1">
      <w:start w:val="1"/>
      <w:numFmt w:val="decimal"/>
      <w:lvlText w:val="%7."/>
      <w:lvlJc w:val="left"/>
      <w:pPr>
        <w:ind w:left="4680" w:hanging="360"/>
      </w:pPr>
    </w:lvl>
    <w:lvl w:ilvl="7" w:tplc="4CCA43CE" w:tentative="1">
      <w:start w:val="1"/>
      <w:numFmt w:val="lowerLetter"/>
      <w:lvlText w:val="%8."/>
      <w:lvlJc w:val="left"/>
      <w:pPr>
        <w:ind w:left="5400" w:hanging="360"/>
      </w:pPr>
    </w:lvl>
    <w:lvl w:ilvl="8" w:tplc="B30C64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64"/>
    <w:rsid w:val="000954BB"/>
    <w:rsid w:val="005F7083"/>
    <w:rsid w:val="006C62E8"/>
    <w:rsid w:val="00760864"/>
    <w:rsid w:val="008459C4"/>
    <w:rsid w:val="00BE1EC7"/>
    <w:rsid w:val="00D95105"/>
    <w:rsid w:val="00E541D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0F0412"/>
  <w15:docId w15:val="{776E926D-7447-46F8-8123-DD05720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alotc@mecon.gob.a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5000-19999/19946/texact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ARG/18_5018_00_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untofocal.gov.ar/formularios/notific_arg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8</cp:revision>
  <dcterms:created xsi:type="dcterms:W3CDTF">2018-09-20T09:29:00Z</dcterms:created>
  <dcterms:modified xsi:type="dcterms:W3CDTF">2018-09-20T12:19:00Z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G/TBT/N/ARG/344</vt:lpwstr>
  </property>
</Properties>
</file>