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B3EBF" w:rsidP="002F6A28">
      <w:pPr>
        <w:pStyle w:val="Title"/>
        <w:rPr>
          <w:caps w:val="0"/>
          <w:kern w:val="0"/>
        </w:rPr>
      </w:pPr>
      <w:r w:rsidRPr="002F6A28">
        <w:rPr>
          <w:caps w:val="0"/>
          <w:kern w:val="0"/>
        </w:rPr>
        <w:t>NOTIFICATION</w:t>
      </w:r>
    </w:p>
    <w:p w:rsidR="009239F7" w:rsidRPr="002F6A28" w:rsidRDefault="002B3EBF" w:rsidP="002F6A28">
      <w:pPr>
        <w:jc w:val="center"/>
      </w:pPr>
      <w:r w:rsidRPr="002F6A28">
        <w:t>The following notification is being circulated in accordance with Article 10.6</w:t>
      </w:r>
    </w:p>
    <w:p w:rsidR="009239F7" w:rsidRPr="002F6A28" w:rsidRDefault="00637BC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37820" w:rsidTr="0069259F">
        <w:tc>
          <w:tcPr>
            <w:tcW w:w="713" w:type="dxa"/>
            <w:tcBorders>
              <w:bottom w:val="single" w:sz="6" w:space="0" w:color="auto"/>
            </w:tcBorders>
            <w:shd w:val="clear" w:color="auto" w:fill="auto"/>
          </w:tcPr>
          <w:p w:rsidR="00F85C99" w:rsidRPr="002F6A28" w:rsidRDefault="002B3EB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B3EBF" w:rsidP="002B3EBF">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2B3EBF" w:rsidP="002B3EBF">
            <w:pPr>
              <w:spacing w:after="120"/>
            </w:pPr>
            <w:r w:rsidRPr="002F6A28">
              <w:rPr>
                <w:b/>
              </w:rPr>
              <w:t>If applicable, name of local government involved (Article 3.2 and 7.2):</w:t>
            </w:r>
            <w:r w:rsidRPr="002F6A28">
              <w:t xml:space="preserve"> </w:t>
            </w:r>
            <w:bookmarkStart w:id="1" w:name="sps1b"/>
            <w:bookmarkEnd w:id="1"/>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pPr>
            <w:r w:rsidRPr="002F6A28">
              <w:rPr>
                <w:b/>
              </w:rPr>
              <w:t xml:space="preserve">Agency responsible: </w:t>
            </w:r>
            <w:r>
              <w:t>National Radio Research Agency (RRA)</w:t>
            </w:r>
            <w:bookmarkStart w:id="2" w:name="sps2a"/>
            <w:bookmarkEnd w:id="2"/>
          </w:p>
          <w:p w:rsidR="002B3EBF" w:rsidRDefault="002B3EBF" w:rsidP="002B3EBF">
            <w:pPr>
              <w:spacing w:before="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B3EBF" w:rsidP="002B3EBF">
            <w:pPr>
              <w:spacing w:before="120"/>
            </w:pPr>
            <w:r>
              <w:t xml:space="preserve">Electromagnetic environment and safety Division </w:t>
            </w:r>
          </w:p>
          <w:p w:rsidR="00E37820" w:rsidRDefault="002B3EBF" w:rsidP="002B3EBF">
            <w:r>
              <w:t xml:space="preserve">Radio Research Agency </w:t>
            </w:r>
          </w:p>
          <w:p w:rsidR="00E37820" w:rsidRPr="00B31936" w:rsidRDefault="002B3EBF" w:rsidP="002B3EBF">
            <w:pPr>
              <w:rPr>
                <w:lang w:val="es-ES"/>
              </w:rPr>
            </w:pPr>
            <w:r w:rsidRPr="00B31936">
              <w:rPr>
                <w:lang w:val="es-ES"/>
              </w:rPr>
              <w:t>767, bitgaram-ro, Naju-si, Jeollanam-do l</w:t>
            </w:r>
          </w:p>
          <w:p w:rsidR="00E37820" w:rsidRDefault="002B3EBF" w:rsidP="002B3EBF">
            <w:r>
              <w:t xml:space="preserve">Republic of Korea 58323 </w:t>
            </w:r>
          </w:p>
          <w:p w:rsidR="00E37820" w:rsidRDefault="002B3EBF" w:rsidP="002B3EBF">
            <w:r>
              <w:t>Tel: (+82) 61 338 4512</w:t>
            </w:r>
          </w:p>
          <w:p w:rsidR="00E37820" w:rsidRDefault="002B3EBF" w:rsidP="002B3EBF">
            <w:r>
              <w:t>Fax: (+82) 61 338 4519</w:t>
            </w:r>
          </w:p>
          <w:p w:rsidR="00E37820" w:rsidRDefault="002B3EBF" w:rsidP="002B3EBF">
            <w:r>
              <w:t xml:space="preserve">E-mail: </w:t>
            </w:r>
            <w:hyperlink r:id="rId7" w:history="1">
              <w:r>
                <w:rPr>
                  <w:color w:val="0000FF"/>
                  <w:u w:val="single"/>
                </w:rPr>
                <w:t>jkyang1@korea.kr</w:t>
              </w:r>
            </w:hyperlink>
          </w:p>
          <w:p w:rsidR="00E37820" w:rsidRDefault="002B3EBF" w:rsidP="002B3EBF">
            <w:pPr>
              <w:spacing w:after="120"/>
            </w:pPr>
            <w:r>
              <w:t xml:space="preserve">Homepage: </w:t>
            </w:r>
            <w:hyperlink r:id="rId8" w:tgtFrame="_blank" w:history="1">
              <w:r>
                <w:rPr>
                  <w:color w:val="0000FF"/>
                  <w:u w:val="single"/>
                </w:rPr>
                <w:t>http://www.rra.go.kr</w:t>
              </w:r>
            </w:hyperlink>
            <w:r>
              <w:t xml:space="preserve"> </w:t>
            </w:r>
            <w:bookmarkStart w:id="3" w:name="sps4a"/>
            <w:bookmarkEnd w:id="3"/>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63C6" w:rsidP="002B3EBF">
            <w:pPr>
              <w:spacing w:before="120" w:after="120"/>
              <w:rPr>
                <w:b/>
              </w:rPr>
            </w:pPr>
            <w:bookmarkStart w:id="4" w:name="tbt3a"/>
            <w:r>
              <w:rPr>
                <w:b/>
              </w:rPr>
              <w:t>Notified under Article 2.9.2 [</w:t>
            </w:r>
            <w:r w:rsidR="002B3EBF" w:rsidRPr="002F6A28">
              <w:rPr>
                <w:b/>
              </w:rPr>
              <w:t>X</w:t>
            </w:r>
            <w:bookmarkEnd w:id="4"/>
            <w:r w:rsidR="002B3EBF" w:rsidRPr="002F6A28">
              <w:rPr>
                <w:b/>
              </w:rPr>
              <w:t xml:space="preserve">], 2.10.1 </w:t>
            </w:r>
            <w:proofErr w:type="gramStart"/>
            <w:r w:rsidR="002B3EBF" w:rsidRPr="002F6A28">
              <w:rPr>
                <w:b/>
              </w:rPr>
              <w:t>[</w:t>
            </w:r>
            <w:r w:rsidRPr="002F6A28">
              <w:rPr>
                <w:b/>
              </w:rPr>
              <w:t> </w:t>
            </w:r>
            <w:r w:rsidR="002B3EBF" w:rsidRPr="002F6A28">
              <w:rPr>
                <w:b/>
              </w:rPr>
              <w:t>]</w:t>
            </w:r>
            <w:proofErr w:type="gramEnd"/>
            <w:r w:rsidR="002B3EBF" w:rsidRPr="002F6A28">
              <w:rPr>
                <w:b/>
              </w:rPr>
              <w:t>, 5.6.2 [</w:t>
            </w:r>
            <w:r w:rsidRPr="002F6A28">
              <w:rPr>
                <w:b/>
              </w:rPr>
              <w:t> </w:t>
            </w:r>
            <w:r w:rsidR="002B3EBF" w:rsidRPr="002F6A28">
              <w:rPr>
                <w:b/>
              </w:rPr>
              <w:t>], 5.7.1 [</w:t>
            </w:r>
            <w:r w:rsidRPr="002F6A28">
              <w:rPr>
                <w:b/>
              </w:rPr>
              <w:t> </w:t>
            </w:r>
            <w:r w:rsidR="002B3EBF" w:rsidRPr="002F6A28">
              <w:rPr>
                <w:b/>
              </w:rPr>
              <w:t>], other:</w:t>
            </w:r>
            <w:bookmarkStart w:id="5" w:name="tbt3e"/>
            <w:bookmarkEnd w:id="5"/>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pPr>
            <w:r w:rsidRPr="002F6A28">
              <w:rPr>
                <w:b/>
              </w:rPr>
              <w:t xml:space="preserve">Products covered (HS or CCCN where applicable, otherwise national tariff heading. ICS numbers may be provided in addition, where applicable): </w:t>
            </w:r>
            <w:r w:rsidR="008A683B">
              <w:t>EMC </w:t>
            </w:r>
            <w:r>
              <w:t>(Electromagnetic Compatibility) Regulation</w:t>
            </w:r>
            <w:bookmarkStart w:id="6" w:name="sps3a"/>
            <w:bookmarkEnd w:id="6"/>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pPr>
            <w:r w:rsidRPr="002F6A28">
              <w:rPr>
                <w:b/>
              </w:rPr>
              <w:t xml:space="preserve">Title, number of pages and language(s) of the notified document: </w:t>
            </w:r>
            <w:r>
              <w:t>Draft amendment of Technical Regulation for Electromagnetic Compatibility (19 page(s), in Korean)</w:t>
            </w:r>
            <w:bookmarkStart w:id="7" w:name="sps5a"/>
            <w:bookmarkStart w:id="8" w:name="sps5b"/>
            <w:bookmarkEnd w:id="7"/>
            <w:bookmarkEnd w:id="8"/>
            <w:r w:rsidR="00D163C6" w:rsidRPr="002F6A28">
              <w:t xml:space="preserve"> </w:t>
            </w:r>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rPr>
                <w:b/>
              </w:rPr>
            </w:pPr>
            <w:r w:rsidRPr="002F6A28">
              <w:rPr>
                <w:b/>
              </w:rPr>
              <w:t xml:space="preserve">Description of content: </w:t>
            </w:r>
          </w:p>
          <w:p w:rsidR="00E37820" w:rsidRDefault="002B3EBF" w:rsidP="002B3EBF">
            <w:pPr>
              <w:spacing w:after="120"/>
            </w:pPr>
            <w:r>
              <w:t xml:space="preserve">1. Regulation the electromagnetic compatibility criteria of the Programable logic controller (Article 5, Annex 2) </w:t>
            </w:r>
          </w:p>
          <w:p w:rsidR="00E37820" w:rsidRDefault="002B3EBF" w:rsidP="002B3EBF">
            <w:pPr>
              <w:spacing w:after="120"/>
            </w:pPr>
            <w:r>
              <w:t>2. Considering the electromagnetic environment of Photovoltaic power generating systems, it relaxed conduction disturbance criteria above 75 kV (Article 6 (1), Annex 3)</w:t>
            </w:r>
          </w:p>
          <w:p w:rsidR="00E37820" w:rsidRDefault="002B3EBF" w:rsidP="002B3EBF">
            <w:pPr>
              <w:spacing w:after="120"/>
            </w:pPr>
            <w:r>
              <w:t>3. Establishment the electromagnetic compatibility criteria of Protective relays (Article 6 (4), Annex 3, 4)</w:t>
            </w:r>
            <w:bookmarkStart w:id="9" w:name="sps6a"/>
            <w:bookmarkEnd w:id="9"/>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rPr>
                <w:b/>
              </w:rPr>
            </w:pPr>
            <w:r w:rsidRPr="002F6A28">
              <w:rPr>
                <w:b/>
              </w:rPr>
              <w:t xml:space="preserve">Objective and rationale, including the nature of urgent problems where applicable: </w:t>
            </w:r>
            <w:r>
              <w:t>Harmonization</w:t>
            </w:r>
            <w:bookmarkStart w:id="10" w:name="sps7f"/>
            <w:bookmarkEnd w:id="10"/>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B3EBF" w:rsidP="002B3EBF">
            <w:pPr>
              <w:spacing w:before="120" w:after="120"/>
            </w:pPr>
            <w:r w:rsidRPr="002F6A28">
              <w:rPr>
                <w:b/>
              </w:rPr>
              <w:t>Relevant documents:</w:t>
            </w:r>
            <w:r w:rsidRPr="002F6A28">
              <w:t xml:space="preserve"> </w:t>
            </w:r>
            <w:r>
              <w:t>RRA Public Notice No. 2018-97</w:t>
            </w:r>
            <w:r w:rsidR="00D163C6">
              <w:t> </w:t>
            </w:r>
            <w:r>
              <w:t>(19 September 2018)</w:t>
            </w:r>
            <w:bookmarkStart w:id="11" w:name="sps9a"/>
            <w:bookmarkEnd w:id="11"/>
            <w:r w:rsidRPr="002F6A28">
              <w:rPr>
                <w:bCs/>
              </w:rPr>
              <w:t xml:space="preserve"> </w:t>
            </w:r>
            <w:bookmarkStart w:id="12" w:name="sps9b"/>
            <w:bookmarkEnd w:id="12"/>
          </w:p>
        </w:tc>
      </w:tr>
      <w:tr w:rsidR="00E37820" w:rsidTr="0069259F">
        <w:tc>
          <w:tcPr>
            <w:tcW w:w="713" w:type="dxa"/>
            <w:tcBorders>
              <w:top w:val="single" w:sz="6" w:space="0" w:color="auto"/>
              <w:bottom w:val="single" w:sz="6" w:space="0" w:color="auto"/>
            </w:tcBorders>
            <w:shd w:val="clear" w:color="auto" w:fill="auto"/>
          </w:tcPr>
          <w:p w:rsidR="00EE3A11" w:rsidRPr="002F6A28" w:rsidRDefault="002B3EB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B3EBF" w:rsidP="002B3EBF">
            <w:pPr>
              <w:spacing w:before="120" w:after="120"/>
            </w:pPr>
            <w:r w:rsidRPr="002F6A28">
              <w:rPr>
                <w:b/>
              </w:rPr>
              <w:t>Proposed date of adoption:</w:t>
            </w:r>
            <w:bookmarkStart w:id="13" w:name="sps10b"/>
            <w:r w:rsidR="00D163C6" w:rsidRPr="002F6A28">
              <w:rPr>
                <w:b/>
              </w:rPr>
              <w:t xml:space="preserve"> </w:t>
            </w:r>
            <w:r w:rsidRPr="002F6A28">
              <w:t>To be determined</w:t>
            </w:r>
            <w:bookmarkEnd w:id="13"/>
          </w:p>
          <w:p w:rsidR="00EE3A11" w:rsidRPr="002F6A28" w:rsidRDefault="002B3EBF" w:rsidP="002B3EBF">
            <w:pPr>
              <w:spacing w:after="120"/>
            </w:pPr>
            <w:r w:rsidRPr="002F6A28">
              <w:rPr>
                <w:b/>
              </w:rPr>
              <w:t>Proposed date of entry into force:</w:t>
            </w:r>
            <w:bookmarkStart w:id="14" w:name="sps11b"/>
            <w:r w:rsidR="00D163C6" w:rsidRPr="002F6A28">
              <w:rPr>
                <w:b/>
              </w:rPr>
              <w:t xml:space="preserve"> </w:t>
            </w:r>
            <w:r w:rsidRPr="002F6A28">
              <w:t>To be determined</w:t>
            </w:r>
            <w:bookmarkEnd w:id="14"/>
          </w:p>
        </w:tc>
      </w:tr>
      <w:tr w:rsidR="00E37820" w:rsidTr="0069259F">
        <w:tc>
          <w:tcPr>
            <w:tcW w:w="713" w:type="dxa"/>
            <w:tcBorders>
              <w:top w:val="single" w:sz="6" w:space="0" w:color="auto"/>
              <w:bottom w:val="single" w:sz="6" w:space="0" w:color="auto"/>
            </w:tcBorders>
            <w:shd w:val="clear" w:color="auto" w:fill="auto"/>
          </w:tcPr>
          <w:p w:rsidR="00F85C99" w:rsidRPr="002F6A28" w:rsidRDefault="002B3EB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B3EBF" w:rsidP="002F6A28">
            <w:pPr>
              <w:spacing w:before="120" w:after="120"/>
            </w:pPr>
            <w:r w:rsidRPr="002F6A28">
              <w:rPr>
                <w:b/>
              </w:rPr>
              <w:t xml:space="preserve">Final date for comments: </w:t>
            </w:r>
            <w:r>
              <w:t>60 days from date of notification</w:t>
            </w:r>
            <w:bookmarkStart w:id="15" w:name="sps12a"/>
            <w:bookmarkEnd w:id="15"/>
          </w:p>
        </w:tc>
      </w:tr>
      <w:tr w:rsidR="00E37820" w:rsidTr="0069259F">
        <w:tc>
          <w:tcPr>
            <w:tcW w:w="713" w:type="dxa"/>
            <w:tcBorders>
              <w:top w:val="single" w:sz="6" w:space="0" w:color="auto"/>
            </w:tcBorders>
            <w:shd w:val="clear" w:color="auto" w:fill="auto"/>
          </w:tcPr>
          <w:p w:rsidR="00F85C99" w:rsidRPr="002F6A28" w:rsidRDefault="002B3EB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B3EBF"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D163C6" w:rsidRDefault="002B3EBF" w:rsidP="00E969D2">
            <w:pPr>
              <w:keepNext/>
              <w:keepLines/>
              <w:spacing w:after="120"/>
              <w:jc w:val="left"/>
            </w:pPr>
            <w:r>
              <w:t>WTO Technical Barriers to Trade(TBT) Division</w:t>
            </w:r>
            <w:r>
              <w:br/>
              <w:t>Korean Agency for Technology and Standards (KATS)</w:t>
            </w:r>
            <w:r>
              <w:br/>
              <w:t xml:space="preserve">93 </w:t>
            </w:r>
            <w:proofErr w:type="spellStart"/>
            <w:r>
              <w:t>Isu-ro</w:t>
            </w:r>
            <w:proofErr w:type="spellEnd"/>
            <w:r>
              <w:t xml:space="preserve">, </w:t>
            </w:r>
            <w:proofErr w:type="spellStart"/>
            <w:r>
              <w:t>Maengdong-myeon</w:t>
            </w:r>
            <w:proofErr w:type="spellEnd"/>
            <w:r>
              <w:t xml:space="preserve">, </w:t>
            </w:r>
            <w:proofErr w:type="spellStart"/>
            <w:r>
              <w:t>Eumseong</w:t>
            </w:r>
            <w:proofErr w:type="spellEnd"/>
            <w:r>
              <w:t>-gun</w:t>
            </w:r>
            <w:r>
              <w:br/>
            </w:r>
            <w:proofErr w:type="spellStart"/>
            <w:r>
              <w:t>Chungcheongbuk</w:t>
            </w:r>
            <w:proofErr w:type="spellEnd"/>
            <w:r>
              <w:t>-do</w:t>
            </w:r>
            <w:r>
              <w:br/>
              <w:t>Rep. of Korea 27737</w:t>
            </w:r>
            <w:r>
              <w:br/>
              <w:t>Tel.: (+82) 43 870 5525</w:t>
            </w:r>
            <w:r>
              <w:br/>
              <w:t>Fax: (+82) 43 870 5682</w:t>
            </w:r>
            <w:r>
              <w:br/>
              <w:t xml:space="preserve">E-mail: </w:t>
            </w:r>
            <w:hyperlink r:id="rId9" w:history="1">
              <w:r>
                <w:rPr>
                  <w:color w:val="0000FF"/>
                  <w:u w:val="single"/>
                </w:rPr>
                <w:t>tbt@korea.kr</w:t>
              </w:r>
            </w:hyperlink>
            <w:r>
              <w:br/>
              <w:t xml:space="preserve">Website: </w:t>
            </w:r>
            <w:hyperlink r:id="rId10" w:tgtFrame="_blank" w:history="1">
              <w:r>
                <w:rPr>
                  <w:color w:val="0000FF"/>
                  <w:u w:val="single"/>
                </w:rPr>
                <w:t>http://www.knowtbt.kr</w:t>
              </w:r>
            </w:hyperlink>
          </w:p>
          <w:p w:rsidR="00D163C6" w:rsidRDefault="002B3EBF" w:rsidP="00E969D2">
            <w:pPr>
              <w:keepNext/>
              <w:keepLines/>
              <w:spacing w:after="120"/>
              <w:jc w:val="left"/>
            </w:pPr>
            <w:r>
              <w:t>Full texts are available on the Internet at URLs:</w:t>
            </w:r>
          </w:p>
          <w:p w:rsidR="00D163C6" w:rsidRDefault="00637BCF" w:rsidP="00E969D2">
            <w:pPr>
              <w:keepNext/>
              <w:keepLines/>
              <w:spacing w:after="120"/>
              <w:jc w:val="left"/>
            </w:pPr>
            <w:hyperlink r:id="rId11" w:tgtFrame="_blank" w:history="1">
              <w:r w:rsidR="002B3EBF">
                <w:rPr>
                  <w:color w:val="0000FF"/>
                  <w:u w:val="single"/>
                </w:rPr>
                <w:t>http://www.rra.go.kr</w:t>
              </w:r>
            </w:hyperlink>
            <w:r w:rsidR="002B3EBF">
              <w:t xml:space="preserve"> (available in Korean)</w:t>
            </w:r>
          </w:p>
          <w:p w:rsidR="00E37820" w:rsidRDefault="00637BCF">
            <w:pPr>
              <w:spacing w:after="120"/>
              <w:jc w:val="left"/>
            </w:pPr>
            <w:hyperlink r:id="rId12" w:tgtFrame="_blank" w:history="1">
              <w:r w:rsidR="002B3EBF">
                <w:rPr>
                  <w:color w:val="0000FF"/>
                  <w:u w:val="single"/>
                </w:rPr>
                <w:t>https://members.wto.org/crnattachments/2018/TBT/KOR/18_5029_00_x.pdf</w:t>
              </w:r>
            </w:hyperlink>
            <w:bookmarkStart w:id="17" w:name="sps13c"/>
            <w:bookmarkEnd w:id="17"/>
          </w:p>
        </w:tc>
      </w:tr>
    </w:tbl>
    <w:p w:rsidR="00EE3A11" w:rsidRPr="002F6A28" w:rsidRDefault="00637BCF" w:rsidP="002F6A28"/>
    <w:sectPr w:rsidR="00EE3A11" w:rsidRPr="002F6A28" w:rsidSect="00D163C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5F7" w:rsidRDefault="002B3EBF">
      <w:r>
        <w:separator/>
      </w:r>
    </w:p>
  </w:endnote>
  <w:endnote w:type="continuationSeparator" w:id="0">
    <w:p w:rsidR="001C55F7" w:rsidRDefault="002B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163C6" w:rsidRDefault="00D163C6" w:rsidP="00D163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163C6" w:rsidRDefault="00D163C6" w:rsidP="00D163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B3EB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5F7" w:rsidRDefault="002B3EBF">
      <w:r>
        <w:separator/>
      </w:r>
    </w:p>
  </w:footnote>
  <w:footnote w:type="continuationSeparator" w:id="0">
    <w:p w:rsidR="001C55F7" w:rsidRDefault="002B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C6" w:rsidRPr="00D163C6" w:rsidRDefault="00D163C6" w:rsidP="00D163C6">
    <w:pPr>
      <w:pStyle w:val="Header"/>
      <w:pBdr>
        <w:bottom w:val="single" w:sz="4" w:space="1" w:color="auto"/>
      </w:pBdr>
      <w:tabs>
        <w:tab w:val="clear" w:pos="4513"/>
        <w:tab w:val="clear" w:pos="9027"/>
      </w:tabs>
      <w:jc w:val="center"/>
    </w:pPr>
    <w:r w:rsidRPr="00D163C6">
      <w:t>G/TBT/N/KOR/787</w:t>
    </w:r>
  </w:p>
  <w:p w:rsidR="00D163C6" w:rsidRPr="00D163C6" w:rsidRDefault="00D163C6" w:rsidP="00D163C6">
    <w:pPr>
      <w:pStyle w:val="Header"/>
      <w:pBdr>
        <w:bottom w:val="single" w:sz="4" w:space="1" w:color="auto"/>
      </w:pBdr>
      <w:tabs>
        <w:tab w:val="clear" w:pos="4513"/>
        <w:tab w:val="clear" w:pos="9027"/>
      </w:tabs>
      <w:jc w:val="center"/>
    </w:pPr>
  </w:p>
  <w:p w:rsidR="00D163C6" w:rsidRPr="00D163C6" w:rsidRDefault="00D163C6" w:rsidP="00D163C6">
    <w:pPr>
      <w:pStyle w:val="Header"/>
      <w:pBdr>
        <w:bottom w:val="single" w:sz="4" w:space="1" w:color="auto"/>
      </w:pBdr>
      <w:tabs>
        <w:tab w:val="clear" w:pos="4513"/>
        <w:tab w:val="clear" w:pos="9027"/>
      </w:tabs>
      <w:jc w:val="center"/>
    </w:pPr>
    <w:r w:rsidRPr="00D163C6">
      <w:t xml:space="preserve">- </w:t>
    </w:r>
    <w:r w:rsidRPr="00D163C6">
      <w:fldChar w:fldCharType="begin"/>
    </w:r>
    <w:r w:rsidRPr="00D163C6">
      <w:instrText xml:space="preserve"> PAGE </w:instrText>
    </w:r>
    <w:r w:rsidRPr="00D163C6">
      <w:fldChar w:fldCharType="separate"/>
    </w:r>
    <w:r w:rsidR="00637BCF">
      <w:rPr>
        <w:noProof/>
      </w:rPr>
      <w:t>2</w:t>
    </w:r>
    <w:r w:rsidRPr="00D163C6">
      <w:fldChar w:fldCharType="end"/>
    </w:r>
    <w:r w:rsidRPr="00D163C6">
      <w:t xml:space="preserve"> -</w:t>
    </w:r>
  </w:p>
  <w:p w:rsidR="009239F7" w:rsidRPr="00D163C6" w:rsidRDefault="00637BCF" w:rsidP="00D163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C6" w:rsidRPr="00D163C6" w:rsidRDefault="00D163C6" w:rsidP="00D163C6">
    <w:pPr>
      <w:pStyle w:val="Header"/>
      <w:pBdr>
        <w:bottom w:val="single" w:sz="4" w:space="1" w:color="auto"/>
      </w:pBdr>
      <w:tabs>
        <w:tab w:val="clear" w:pos="4513"/>
        <w:tab w:val="clear" w:pos="9027"/>
      </w:tabs>
      <w:jc w:val="center"/>
    </w:pPr>
    <w:r w:rsidRPr="00D163C6">
      <w:t>G/TBT/N/KOR/787</w:t>
    </w:r>
  </w:p>
  <w:p w:rsidR="00D163C6" w:rsidRPr="00D163C6" w:rsidRDefault="00D163C6" w:rsidP="00D163C6">
    <w:pPr>
      <w:pStyle w:val="Header"/>
      <w:pBdr>
        <w:bottom w:val="single" w:sz="4" w:space="1" w:color="auto"/>
      </w:pBdr>
      <w:tabs>
        <w:tab w:val="clear" w:pos="4513"/>
        <w:tab w:val="clear" w:pos="9027"/>
      </w:tabs>
      <w:jc w:val="center"/>
    </w:pPr>
  </w:p>
  <w:p w:rsidR="00D163C6" w:rsidRPr="00D163C6" w:rsidRDefault="00D163C6" w:rsidP="00D163C6">
    <w:pPr>
      <w:pStyle w:val="Header"/>
      <w:pBdr>
        <w:bottom w:val="single" w:sz="4" w:space="1" w:color="auto"/>
      </w:pBdr>
      <w:tabs>
        <w:tab w:val="clear" w:pos="4513"/>
        <w:tab w:val="clear" w:pos="9027"/>
      </w:tabs>
      <w:jc w:val="center"/>
    </w:pPr>
    <w:r w:rsidRPr="00D163C6">
      <w:t xml:space="preserve">- </w:t>
    </w:r>
    <w:r w:rsidRPr="00D163C6">
      <w:fldChar w:fldCharType="begin"/>
    </w:r>
    <w:r w:rsidRPr="00D163C6">
      <w:instrText xml:space="preserve"> PAGE </w:instrText>
    </w:r>
    <w:r w:rsidRPr="00D163C6">
      <w:fldChar w:fldCharType="separate"/>
    </w:r>
    <w:r w:rsidRPr="00D163C6">
      <w:rPr>
        <w:noProof/>
      </w:rPr>
      <w:t>2</w:t>
    </w:r>
    <w:r w:rsidRPr="00D163C6">
      <w:fldChar w:fldCharType="end"/>
    </w:r>
    <w:r w:rsidRPr="00D163C6">
      <w:t xml:space="preserve"> -</w:t>
    </w:r>
  </w:p>
  <w:p w:rsidR="009239F7" w:rsidRPr="00D163C6" w:rsidRDefault="00637BCF" w:rsidP="00D163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7820" w:rsidTr="008612A9">
      <w:trPr>
        <w:trHeight w:val="240"/>
        <w:jc w:val="center"/>
      </w:trPr>
      <w:tc>
        <w:tcPr>
          <w:tcW w:w="3794" w:type="dxa"/>
          <w:shd w:val="clear" w:color="auto" w:fill="FFFFFF"/>
          <w:tcMar>
            <w:left w:w="108" w:type="dxa"/>
            <w:right w:w="108" w:type="dxa"/>
          </w:tcMar>
          <w:vAlign w:val="center"/>
        </w:tcPr>
        <w:p w:rsidR="00ED54E0" w:rsidRPr="009239F7" w:rsidRDefault="00637BCF"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163C6" w:rsidP="00B801E9">
          <w:pPr>
            <w:jc w:val="right"/>
            <w:rPr>
              <w:b/>
              <w:color w:val="FF0000"/>
              <w:szCs w:val="16"/>
            </w:rPr>
          </w:pPr>
          <w:r>
            <w:rPr>
              <w:b/>
              <w:color w:val="FF0000"/>
              <w:szCs w:val="16"/>
            </w:rPr>
            <w:t xml:space="preserve"> </w:t>
          </w:r>
        </w:p>
      </w:tc>
    </w:tr>
    <w:bookmarkEnd w:id="18"/>
    <w:tr w:rsidR="00E37820" w:rsidTr="008612A9">
      <w:trPr>
        <w:trHeight w:val="213"/>
        <w:jc w:val="center"/>
      </w:trPr>
      <w:tc>
        <w:tcPr>
          <w:tcW w:w="3794" w:type="dxa"/>
          <w:vMerge w:val="restart"/>
          <w:shd w:val="clear" w:color="auto" w:fill="FFFFFF"/>
          <w:tcMar>
            <w:left w:w="0" w:type="dxa"/>
            <w:right w:w="0" w:type="dxa"/>
          </w:tcMar>
        </w:tcPr>
        <w:p w:rsidR="00ED54E0" w:rsidRPr="009239F7" w:rsidRDefault="00D163C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37BCF" w:rsidP="00B801E9">
          <w:pPr>
            <w:jc w:val="right"/>
            <w:rPr>
              <w:b/>
              <w:szCs w:val="16"/>
            </w:rPr>
          </w:pPr>
        </w:p>
      </w:tc>
    </w:tr>
    <w:tr w:rsidR="00E37820" w:rsidTr="008612A9">
      <w:trPr>
        <w:trHeight w:val="868"/>
        <w:jc w:val="center"/>
      </w:trPr>
      <w:tc>
        <w:tcPr>
          <w:tcW w:w="3794" w:type="dxa"/>
          <w:vMerge/>
          <w:shd w:val="clear" w:color="auto" w:fill="FFFFFF"/>
          <w:tcMar>
            <w:left w:w="108" w:type="dxa"/>
            <w:right w:w="108" w:type="dxa"/>
          </w:tcMar>
        </w:tcPr>
        <w:p w:rsidR="00ED54E0" w:rsidRPr="009239F7" w:rsidRDefault="00637BCF" w:rsidP="00B801E9">
          <w:pPr>
            <w:jc w:val="left"/>
            <w:rPr>
              <w:noProof/>
              <w:lang w:eastAsia="en-GB"/>
            </w:rPr>
          </w:pPr>
        </w:p>
      </w:tc>
      <w:tc>
        <w:tcPr>
          <w:tcW w:w="5448" w:type="dxa"/>
          <w:gridSpan w:val="2"/>
          <w:shd w:val="clear" w:color="auto" w:fill="FFFFFF"/>
          <w:tcMar>
            <w:left w:w="108" w:type="dxa"/>
            <w:right w:w="108" w:type="dxa"/>
          </w:tcMar>
        </w:tcPr>
        <w:p w:rsidR="00D163C6" w:rsidRDefault="00D163C6" w:rsidP="00B801E9">
          <w:pPr>
            <w:jc w:val="right"/>
            <w:rPr>
              <w:b/>
              <w:szCs w:val="16"/>
            </w:rPr>
          </w:pPr>
          <w:bookmarkStart w:id="19" w:name="bmkSymbols"/>
          <w:r>
            <w:rPr>
              <w:b/>
              <w:szCs w:val="16"/>
            </w:rPr>
            <w:t>G/TBT/N/KOR/787</w:t>
          </w:r>
        </w:p>
        <w:bookmarkEnd w:id="19"/>
        <w:p w:rsidR="00ED54E0" w:rsidRPr="009239F7" w:rsidRDefault="00637BCF" w:rsidP="00B801E9">
          <w:pPr>
            <w:jc w:val="right"/>
            <w:rPr>
              <w:b/>
              <w:szCs w:val="16"/>
            </w:rPr>
          </w:pPr>
        </w:p>
      </w:tc>
    </w:tr>
    <w:tr w:rsidR="00E37820" w:rsidTr="008612A9">
      <w:trPr>
        <w:trHeight w:val="240"/>
        <w:jc w:val="center"/>
      </w:trPr>
      <w:tc>
        <w:tcPr>
          <w:tcW w:w="3794" w:type="dxa"/>
          <w:vMerge/>
          <w:shd w:val="clear" w:color="auto" w:fill="FFFFFF"/>
          <w:tcMar>
            <w:left w:w="108" w:type="dxa"/>
            <w:right w:w="108" w:type="dxa"/>
          </w:tcMar>
          <w:vAlign w:val="center"/>
        </w:tcPr>
        <w:p w:rsidR="00ED54E0" w:rsidRPr="009239F7" w:rsidRDefault="00637BCF" w:rsidP="00B801E9"/>
      </w:tc>
      <w:tc>
        <w:tcPr>
          <w:tcW w:w="5448" w:type="dxa"/>
          <w:gridSpan w:val="2"/>
          <w:shd w:val="clear" w:color="auto" w:fill="FFFFFF"/>
          <w:tcMar>
            <w:left w:w="108" w:type="dxa"/>
            <w:right w:w="108" w:type="dxa"/>
          </w:tcMar>
          <w:vAlign w:val="center"/>
        </w:tcPr>
        <w:p w:rsidR="00ED54E0" w:rsidRPr="009239F7" w:rsidRDefault="00B31936" w:rsidP="00B801E9">
          <w:pPr>
            <w:jc w:val="right"/>
            <w:rPr>
              <w:szCs w:val="16"/>
            </w:rPr>
          </w:pPr>
          <w:bookmarkStart w:id="20" w:name="spsDateDistribution"/>
          <w:bookmarkStart w:id="21" w:name="bmkDate"/>
          <w:bookmarkEnd w:id="20"/>
          <w:bookmarkEnd w:id="21"/>
          <w:r>
            <w:rPr>
              <w:szCs w:val="16"/>
            </w:rPr>
            <w:t>24 September 2018</w:t>
          </w:r>
        </w:p>
      </w:tc>
    </w:tr>
    <w:tr w:rsidR="00E3782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B3EBF" w:rsidP="0097650D">
          <w:pPr>
            <w:jc w:val="left"/>
            <w:rPr>
              <w:b/>
            </w:rPr>
          </w:pPr>
          <w:bookmarkStart w:id="22" w:name="bmkSerial"/>
          <w:r w:rsidRPr="002F6A28">
            <w:rPr>
              <w:color w:val="FF0000"/>
              <w:szCs w:val="16"/>
            </w:rPr>
            <w:t>(</w:t>
          </w:r>
          <w:bookmarkStart w:id="23" w:name="spsSerialNumber"/>
          <w:bookmarkEnd w:id="23"/>
          <w:r w:rsidR="00B31936">
            <w:rPr>
              <w:color w:val="FF0000"/>
              <w:szCs w:val="16"/>
            </w:rPr>
            <w:t>18-</w:t>
          </w:r>
          <w:r w:rsidR="00637BCF">
            <w:rPr>
              <w:color w:val="FF0000"/>
              <w:szCs w:val="16"/>
            </w:rPr>
            <w:t>5905</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2B3EB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37BC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37BCF">
            <w:rPr>
              <w:bCs/>
              <w:noProof/>
              <w:szCs w:val="16"/>
            </w:rPr>
            <w:t>2</w:t>
          </w:r>
          <w:r w:rsidRPr="002F6A28">
            <w:rPr>
              <w:bCs/>
              <w:szCs w:val="16"/>
            </w:rPr>
            <w:fldChar w:fldCharType="end"/>
          </w:r>
          <w:bookmarkEnd w:id="25"/>
        </w:p>
      </w:tc>
    </w:tr>
    <w:tr w:rsidR="00E3782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63C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163C6" w:rsidP="00B801E9">
          <w:pPr>
            <w:jc w:val="right"/>
            <w:rPr>
              <w:bCs/>
              <w:szCs w:val="18"/>
            </w:rPr>
          </w:pPr>
          <w:bookmarkStart w:id="27" w:name="bmkLanguage"/>
          <w:r>
            <w:rPr>
              <w:bCs/>
              <w:szCs w:val="18"/>
            </w:rPr>
            <w:t>Original: English</w:t>
          </w:r>
          <w:bookmarkEnd w:id="27"/>
        </w:p>
      </w:tc>
    </w:tr>
  </w:tbl>
  <w:p w:rsidR="00ED54E0" w:rsidRPr="002F6A28" w:rsidRDefault="0063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3A3FD6">
      <w:start w:val="1"/>
      <w:numFmt w:val="decimal"/>
      <w:pStyle w:val="SummaryText"/>
      <w:lvlText w:val="%1."/>
      <w:lvlJc w:val="left"/>
      <w:pPr>
        <w:ind w:left="360" w:hanging="360"/>
      </w:pPr>
    </w:lvl>
    <w:lvl w:ilvl="1" w:tplc="5DFC0654" w:tentative="1">
      <w:start w:val="1"/>
      <w:numFmt w:val="lowerLetter"/>
      <w:lvlText w:val="%2."/>
      <w:lvlJc w:val="left"/>
      <w:pPr>
        <w:ind w:left="1080" w:hanging="360"/>
      </w:pPr>
    </w:lvl>
    <w:lvl w:ilvl="2" w:tplc="024A384C" w:tentative="1">
      <w:start w:val="1"/>
      <w:numFmt w:val="lowerRoman"/>
      <w:lvlText w:val="%3."/>
      <w:lvlJc w:val="right"/>
      <w:pPr>
        <w:ind w:left="1800" w:hanging="180"/>
      </w:pPr>
    </w:lvl>
    <w:lvl w:ilvl="3" w:tplc="2780A390" w:tentative="1">
      <w:start w:val="1"/>
      <w:numFmt w:val="decimal"/>
      <w:lvlText w:val="%4."/>
      <w:lvlJc w:val="left"/>
      <w:pPr>
        <w:ind w:left="2520" w:hanging="360"/>
      </w:pPr>
    </w:lvl>
    <w:lvl w:ilvl="4" w:tplc="4B2AEE40" w:tentative="1">
      <w:start w:val="1"/>
      <w:numFmt w:val="lowerLetter"/>
      <w:lvlText w:val="%5."/>
      <w:lvlJc w:val="left"/>
      <w:pPr>
        <w:ind w:left="3240" w:hanging="360"/>
      </w:pPr>
    </w:lvl>
    <w:lvl w:ilvl="5" w:tplc="996C71A2" w:tentative="1">
      <w:start w:val="1"/>
      <w:numFmt w:val="lowerRoman"/>
      <w:lvlText w:val="%6."/>
      <w:lvlJc w:val="right"/>
      <w:pPr>
        <w:ind w:left="3960" w:hanging="180"/>
      </w:pPr>
    </w:lvl>
    <w:lvl w:ilvl="6" w:tplc="E1540BF0" w:tentative="1">
      <w:start w:val="1"/>
      <w:numFmt w:val="decimal"/>
      <w:lvlText w:val="%7."/>
      <w:lvlJc w:val="left"/>
      <w:pPr>
        <w:ind w:left="4680" w:hanging="360"/>
      </w:pPr>
    </w:lvl>
    <w:lvl w:ilvl="7" w:tplc="67B61CCE" w:tentative="1">
      <w:start w:val="1"/>
      <w:numFmt w:val="lowerLetter"/>
      <w:lvlText w:val="%8."/>
      <w:lvlJc w:val="left"/>
      <w:pPr>
        <w:ind w:left="5400" w:hanging="360"/>
      </w:pPr>
    </w:lvl>
    <w:lvl w:ilvl="8" w:tplc="797AA2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20"/>
    <w:rsid w:val="001C55F7"/>
    <w:rsid w:val="00237EFE"/>
    <w:rsid w:val="002B3EBF"/>
    <w:rsid w:val="00637BCF"/>
    <w:rsid w:val="008A683B"/>
    <w:rsid w:val="00B31936"/>
    <w:rsid w:val="00D163C6"/>
    <w:rsid w:val="00E3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ra.go.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kyang1@korea.kr" TargetMode="External"/><Relationship Id="rId12" Type="http://schemas.openxmlformats.org/officeDocument/2006/relationships/hyperlink" Target="https://members.wto.org/crnattachments/2018/TBT/KOR/18_5029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a.go.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tbt.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2155</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2018-09-21T14:39:00Z</dcterms:created>
  <dcterms:modified xsi:type="dcterms:W3CDTF">2018-09-24T11:02:00Z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G/TBT/N/KOR/787</vt:lpwstr>
  </property>
</Properties>
</file>