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77469F" w:rsidP="00446FAB">
      <w:pPr>
        <w:pStyle w:val="Title"/>
        <w:rPr>
          <w:b w:val="0"/>
          <w:caps w:val="0"/>
          <w:kern w:val="0"/>
        </w:rPr>
      </w:pPr>
      <w:bookmarkStart w:id="0" w:name="_GoBack"/>
      <w:bookmarkEnd w:id="0"/>
      <w:r w:rsidRPr="00446FAB">
        <w:rPr>
          <w:caps w:val="0"/>
          <w:kern w:val="0"/>
        </w:rPr>
        <w:t>NOTIFICATION</w:t>
      </w:r>
    </w:p>
    <w:p w:rsidR="00985FA7" w:rsidRPr="00446FAB" w:rsidRDefault="0077469F" w:rsidP="00446FAB">
      <w:pPr>
        <w:pStyle w:val="Title3"/>
      </w:pPr>
      <w:r w:rsidRPr="00446FAB">
        <w:t>Addendum</w:t>
      </w:r>
    </w:p>
    <w:p w:rsidR="00985FA7" w:rsidRPr="00446FAB" w:rsidRDefault="0077469F" w:rsidP="00446FAB">
      <w:pPr>
        <w:spacing w:after="120"/>
      </w:pPr>
      <w:r w:rsidRPr="00446FAB">
        <w:t xml:space="preserve">The following communication, dated </w:t>
      </w:r>
      <w:bookmarkStart w:id="1" w:name="spsDateCommunication"/>
      <w:r w:rsidRPr="00446FAB">
        <w:t>14 June 2018</w:t>
      </w:r>
      <w:bookmarkEnd w:id="1"/>
      <w:r w:rsidRPr="00446FAB">
        <w:t xml:space="preserve">, is being circulated at the request of the delegation of </w:t>
      </w:r>
      <w:bookmarkStart w:id="2" w:name="spsMember"/>
      <w:r w:rsidRPr="00446FAB">
        <w:rPr>
          <w:u w:val="single"/>
        </w:rPr>
        <w:t>Canada</w:t>
      </w:r>
      <w:bookmarkEnd w:id="2"/>
      <w:r w:rsidRPr="00446FAB">
        <w:t xml:space="preserve">. </w:t>
      </w:r>
    </w:p>
    <w:p w:rsidR="00985FA7" w:rsidRPr="00446FAB" w:rsidRDefault="00710777" w:rsidP="00446FAB"/>
    <w:p w:rsidR="00985FA7" w:rsidRPr="00446FAB" w:rsidRDefault="0077469F" w:rsidP="00446FAB">
      <w:pPr>
        <w:jc w:val="center"/>
        <w:rPr>
          <w:b/>
        </w:rPr>
      </w:pPr>
      <w:r w:rsidRPr="00446FAB">
        <w:rPr>
          <w:b/>
        </w:rPr>
        <w:t>_______________</w:t>
      </w:r>
    </w:p>
    <w:p w:rsidR="00985FA7" w:rsidRPr="00446FAB" w:rsidRDefault="00710777" w:rsidP="00446FAB"/>
    <w:p w:rsidR="00985FA7" w:rsidRPr="00446FAB" w:rsidRDefault="00710777" w:rsidP="00446FAB"/>
    <w:p w:rsidR="00985FA7" w:rsidRPr="0077469F" w:rsidRDefault="0077469F" w:rsidP="00CE47CE">
      <w:pPr>
        <w:spacing w:after="120"/>
        <w:rPr>
          <w:u w:val="single"/>
        </w:rPr>
      </w:pPr>
      <w:r w:rsidRPr="0077469F">
        <w:rPr>
          <w:u w:val="single"/>
        </w:rPr>
        <w:t>Safe Food for Canadians Regulations</w:t>
      </w:r>
    </w:p>
    <w:p w:rsidR="00AF0225" w:rsidRDefault="0077469F" w:rsidP="00CE47CE">
      <w:pPr>
        <w:spacing w:after="120"/>
      </w:pPr>
      <w:r>
        <w:t xml:space="preserve">The Canadian Food Inspection Agency (CFIA) has published the final </w:t>
      </w:r>
      <w:r>
        <w:rPr>
          <w:i/>
          <w:iCs/>
        </w:rPr>
        <w:t>Safe Food for Canadian Regulations</w:t>
      </w:r>
      <w:r>
        <w:t xml:space="preserve"> on 13 June 2018. The new regulatory framework incorporates existing commodity-based regulations into a single, more outcome-based regulation. These regulations were previously notified in G/TBT/N/CAN/394 (19 July 2013), G/TBT/N/CAN/394/Rev.1 (6 June 2014), G/TBT/N/CAN/394/Rev.1/Add.1 (15 July 2014) and G/TBT/N/CAN/394/Rev.2 (25 January 2017). </w:t>
      </w:r>
    </w:p>
    <w:p w:rsidR="00AF0225" w:rsidRDefault="0077469F" w:rsidP="00CE47CE">
      <w:pPr>
        <w:spacing w:after="120"/>
      </w:pPr>
      <w:r>
        <w:t xml:space="preserve">The Regulations establish three key food safety elements: licensing, traceability, and safety requirements related to the preparation of food and preventive control plans. These elements apply to all food that is imported, or prepared for export or inter-provincial trade. </w:t>
      </w:r>
    </w:p>
    <w:p w:rsidR="00AF0225" w:rsidRDefault="0077469F" w:rsidP="00CE47CE">
      <w:pPr>
        <w:spacing w:after="120"/>
      </w:pPr>
      <w:r>
        <w:t xml:space="preserve">Canadian and international stakeholders will have a period of six months to get ready to meet the new requirements before they come into force on 15 January 2019. Information and guidance resources are available at the following link to help businesses understand and transition to the new regulations.  </w:t>
      </w:r>
    </w:p>
    <w:p w:rsidR="00AF0225" w:rsidRDefault="00710777" w:rsidP="00CE47CE">
      <w:pPr>
        <w:spacing w:after="120"/>
      </w:pPr>
      <w:hyperlink r:id="rId8" w:history="1">
        <w:hyperlink r:id="rId9" w:tgtFrame="_blank" w:history="1">
          <w:r w:rsidR="0077469F">
            <w:rPr>
              <w:color w:val="0000FF"/>
              <w:u w:val="single"/>
            </w:rPr>
            <w:t>http://inspection.gc.ca/food/sfcr/eng/1512149177555/1512149203296</w:t>
          </w:r>
        </w:hyperlink>
      </w:hyperlink>
      <w:r w:rsidR="0077469F">
        <w:t xml:space="preserve"> (English)</w:t>
      </w:r>
    </w:p>
    <w:p w:rsidR="00AF0225" w:rsidRDefault="00710777" w:rsidP="00CE47CE">
      <w:pPr>
        <w:spacing w:after="120"/>
      </w:pPr>
      <w:hyperlink r:id="rId10" w:history="1">
        <w:hyperlink r:id="rId11" w:tgtFrame="_blank" w:history="1">
          <w:r w:rsidR="0077469F">
            <w:rPr>
              <w:color w:val="0000FF"/>
              <w:u w:val="single"/>
            </w:rPr>
            <w:t>http://inspection.gc.ca/aliments/rsac/fra/1512149177555/1512149203296</w:t>
          </w:r>
        </w:hyperlink>
      </w:hyperlink>
      <w:r w:rsidR="0077469F">
        <w:t xml:space="preserve"> (French)</w:t>
      </w:r>
    </w:p>
    <w:p w:rsidR="00AF0225" w:rsidRDefault="0077469F" w:rsidP="00CE47CE">
      <w:pPr>
        <w:spacing w:after="120"/>
      </w:pPr>
      <w:r>
        <w:t xml:space="preserve">Some of the key changes that resulted from the comments received on the pre-publication of the SFCR can be found at the following link. </w:t>
      </w:r>
    </w:p>
    <w:p w:rsidR="00AF0225" w:rsidRDefault="00710777" w:rsidP="00CE47CE">
      <w:pPr>
        <w:spacing w:after="120"/>
      </w:pPr>
      <w:hyperlink r:id="rId12" w:history="1">
        <w:hyperlink r:id="rId13" w:tgtFrame="_blank" w:history="1">
          <w:r w:rsidR="0077469F">
            <w:rPr>
              <w:color w:val="0000FF"/>
              <w:u w:val="single"/>
            </w:rPr>
            <w:t>http://inspection.gc.ca/eng/1528487420379/1528487420660</w:t>
          </w:r>
        </w:hyperlink>
      </w:hyperlink>
      <w:r w:rsidR="0077469F">
        <w:t xml:space="preserve"> (English)</w:t>
      </w:r>
    </w:p>
    <w:p w:rsidR="00AF0225" w:rsidRDefault="00710777" w:rsidP="00CE47CE">
      <w:pPr>
        <w:spacing w:after="120"/>
      </w:pPr>
      <w:hyperlink r:id="rId14" w:history="1">
        <w:hyperlink r:id="rId15" w:tgtFrame="_blank" w:history="1">
          <w:r w:rsidR="0077469F">
            <w:rPr>
              <w:color w:val="0000FF"/>
              <w:u w:val="single"/>
            </w:rPr>
            <w:t>http://inspection.gc.ca/fra/1528487420379/1528487420660</w:t>
          </w:r>
        </w:hyperlink>
      </w:hyperlink>
      <w:r w:rsidR="0077469F">
        <w:t xml:space="preserve"> (French)</w:t>
      </w:r>
    </w:p>
    <w:p w:rsidR="00AF0225" w:rsidRDefault="0077469F" w:rsidP="00CE47CE">
      <w:pPr>
        <w:spacing w:after="120"/>
      </w:pPr>
      <w:r>
        <w:t>The electronic version of the adopted measure can be downloaded at:</w:t>
      </w:r>
    </w:p>
    <w:p w:rsidR="00AF0225" w:rsidRDefault="00710777" w:rsidP="00CE47CE">
      <w:pPr>
        <w:spacing w:after="120"/>
      </w:pPr>
      <w:hyperlink r:id="rId16" w:history="1">
        <w:hyperlink r:id="rId17" w:tgtFrame="_blank" w:history="1">
          <w:r w:rsidR="0077469F">
            <w:rPr>
              <w:color w:val="0000FF"/>
              <w:u w:val="single"/>
            </w:rPr>
            <w:t>http://www.gazette.gc.ca/rp-pr/p2/2018/2018-06-13/html/sor-dors108-eng.html</w:t>
          </w:r>
        </w:hyperlink>
      </w:hyperlink>
      <w:r w:rsidR="0077469F">
        <w:t xml:space="preserve"> (English)</w:t>
      </w:r>
    </w:p>
    <w:p w:rsidR="00AF0225" w:rsidRDefault="00710777" w:rsidP="00CE47CE">
      <w:pPr>
        <w:spacing w:after="120"/>
      </w:pPr>
      <w:hyperlink r:id="rId18" w:history="1">
        <w:hyperlink r:id="rId19" w:tgtFrame="_blank" w:history="1">
          <w:r w:rsidR="0077469F">
            <w:rPr>
              <w:color w:val="0000FF"/>
              <w:u w:val="single"/>
            </w:rPr>
            <w:t>http://www.gazette.gc.ca/rp-pr/p2/2018/2018-06-13/html/sor-dors108-fra.html</w:t>
          </w:r>
        </w:hyperlink>
      </w:hyperlink>
      <w:r w:rsidR="0077469F">
        <w:t xml:space="preserve"> (French) </w:t>
      </w:r>
    </w:p>
    <w:p w:rsidR="00AF0225" w:rsidRDefault="0077469F" w:rsidP="00CE47CE">
      <w:pPr>
        <w:spacing w:after="120"/>
      </w:pPr>
      <w:r>
        <w:t>or requested from:</w:t>
      </w:r>
    </w:p>
    <w:p w:rsidR="00AF0225" w:rsidRDefault="0077469F" w:rsidP="00CE47CE">
      <w:r>
        <w:t>Canada's SPS &amp; TBT Notification Authority and Enquiry Point</w:t>
      </w:r>
    </w:p>
    <w:p w:rsidR="00AF0225" w:rsidRDefault="0077469F" w:rsidP="00CE47CE">
      <w:r>
        <w:t>Foreign Affairs, Trade and Development Canada</w:t>
      </w:r>
    </w:p>
    <w:p w:rsidR="00AF0225" w:rsidRDefault="0077469F" w:rsidP="00CE47CE">
      <w:r>
        <w:t xml:space="preserve">Technical Barriers and Regulations Division </w:t>
      </w:r>
    </w:p>
    <w:p w:rsidR="00AF0225" w:rsidRDefault="0077469F" w:rsidP="00CE47CE">
      <w:r>
        <w:t>111 Sussex Drive</w:t>
      </w:r>
    </w:p>
    <w:p w:rsidR="00AF0225" w:rsidRDefault="0077469F" w:rsidP="00CE47CE">
      <w:r>
        <w:t>Ottawa, ON K1A 0G2</w:t>
      </w:r>
    </w:p>
    <w:p w:rsidR="00AF0225" w:rsidRDefault="0077469F" w:rsidP="00CE47CE">
      <w:r>
        <w:t>Canada</w:t>
      </w:r>
    </w:p>
    <w:p w:rsidR="00AF0225" w:rsidRDefault="0077469F" w:rsidP="00CE47CE">
      <w:r>
        <w:t>Telephone: (343)203-4273</w:t>
      </w:r>
    </w:p>
    <w:p w:rsidR="00AF0225" w:rsidRDefault="0077469F" w:rsidP="00CE47CE">
      <w:r>
        <w:t>Fax: (613)943-0346</w:t>
      </w:r>
    </w:p>
    <w:p w:rsidR="00AF0225" w:rsidRDefault="0077469F" w:rsidP="00CE47CE">
      <w:r>
        <w:t xml:space="preserve">E-mail: </w:t>
      </w:r>
      <w:hyperlink r:id="rId20" w:history="1">
        <w:hyperlink r:id="rId21" w:history="1">
          <w:r>
            <w:rPr>
              <w:color w:val="0000FF"/>
              <w:u w:val="single"/>
            </w:rPr>
            <w:t>enquirypoint@international.gc.ca</w:t>
          </w:r>
        </w:hyperlink>
      </w:hyperlink>
      <w:bookmarkStart w:id="3" w:name="spsTitle"/>
      <w:bookmarkEnd w:id="3"/>
    </w:p>
    <w:p w:rsidR="00985FA7" w:rsidRPr="00446FAB" w:rsidRDefault="00710777" w:rsidP="00446FAB"/>
    <w:p w:rsidR="00985FA7" w:rsidRPr="00446FAB" w:rsidRDefault="0077469F" w:rsidP="00446FAB">
      <w:pPr>
        <w:jc w:val="center"/>
        <w:rPr>
          <w:b/>
        </w:rPr>
      </w:pPr>
      <w:r w:rsidRPr="00446FAB">
        <w:rPr>
          <w:b/>
        </w:rPr>
        <w:t>__________</w:t>
      </w:r>
    </w:p>
    <w:sectPr w:rsidR="00985FA7" w:rsidRPr="00446FAB" w:rsidSect="0071437B">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2F" w:rsidRDefault="0077469F">
      <w:r>
        <w:separator/>
      </w:r>
    </w:p>
  </w:endnote>
  <w:endnote w:type="continuationSeparator" w:id="0">
    <w:p w:rsidR="00177C2F" w:rsidRDefault="0077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71437B" w:rsidRDefault="0071437B" w:rsidP="0071437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71437B" w:rsidRDefault="0071437B" w:rsidP="0071437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77469F">
    <w:pPr>
      <w:pStyle w:val="Footer"/>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2F" w:rsidRDefault="0077469F">
      <w:r>
        <w:separator/>
      </w:r>
    </w:p>
  </w:footnote>
  <w:footnote w:type="continuationSeparator" w:id="0">
    <w:p w:rsidR="00177C2F" w:rsidRDefault="0077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7B" w:rsidRPr="0071437B" w:rsidRDefault="0071437B" w:rsidP="0071437B">
    <w:pPr>
      <w:pStyle w:val="Header"/>
      <w:pBdr>
        <w:bottom w:val="single" w:sz="4" w:space="1" w:color="auto"/>
      </w:pBdr>
      <w:tabs>
        <w:tab w:val="clear" w:pos="4513"/>
        <w:tab w:val="clear" w:pos="9027"/>
      </w:tabs>
      <w:jc w:val="center"/>
    </w:pPr>
    <w:r w:rsidRPr="0071437B">
      <w:t>G/TBT/N/CAN/394/Rev.2/Add.1</w:t>
    </w:r>
  </w:p>
  <w:p w:rsidR="0071437B" w:rsidRPr="0071437B" w:rsidRDefault="0071437B" w:rsidP="0071437B">
    <w:pPr>
      <w:pStyle w:val="Header"/>
      <w:pBdr>
        <w:bottom w:val="single" w:sz="4" w:space="1" w:color="auto"/>
      </w:pBdr>
      <w:tabs>
        <w:tab w:val="clear" w:pos="4513"/>
        <w:tab w:val="clear" w:pos="9027"/>
      </w:tabs>
      <w:jc w:val="center"/>
    </w:pPr>
  </w:p>
  <w:p w:rsidR="0071437B" w:rsidRPr="0071437B" w:rsidRDefault="0071437B" w:rsidP="0071437B">
    <w:pPr>
      <w:pStyle w:val="Header"/>
      <w:pBdr>
        <w:bottom w:val="single" w:sz="4" w:space="1" w:color="auto"/>
      </w:pBdr>
      <w:tabs>
        <w:tab w:val="clear" w:pos="4513"/>
        <w:tab w:val="clear" w:pos="9027"/>
      </w:tabs>
      <w:jc w:val="center"/>
    </w:pPr>
    <w:r w:rsidRPr="0071437B">
      <w:t xml:space="preserve">- </w:t>
    </w:r>
    <w:r w:rsidRPr="0071437B">
      <w:fldChar w:fldCharType="begin"/>
    </w:r>
    <w:r w:rsidRPr="0071437B">
      <w:instrText xml:space="preserve"> PAGE </w:instrText>
    </w:r>
    <w:r w:rsidRPr="0071437B">
      <w:fldChar w:fldCharType="separate"/>
    </w:r>
    <w:r w:rsidR="00C15198">
      <w:rPr>
        <w:noProof/>
      </w:rPr>
      <w:t>2</w:t>
    </w:r>
    <w:r w:rsidRPr="0071437B">
      <w:fldChar w:fldCharType="end"/>
    </w:r>
    <w:r w:rsidRPr="0071437B">
      <w:t xml:space="preserve"> -</w:t>
    </w:r>
  </w:p>
  <w:p w:rsidR="00985FA7" w:rsidRPr="0071437B" w:rsidRDefault="00710777" w:rsidP="0071437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7B" w:rsidRPr="0071437B" w:rsidRDefault="0071437B" w:rsidP="0071437B">
    <w:pPr>
      <w:pStyle w:val="Header"/>
      <w:pBdr>
        <w:bottom w:val="single" w:sz="4" w:space="1" w:color="auto"/>
      </w:pBdr>
      <w:tabs>
        <w:tab w:val="clear" w:pos="4513"/>
        <w:tab w:val="clear" w:pos="9027"/>
      </w:tabs>
      <w:jc w:val="center"/>
    </w:pPr>
    <w:r w:rsidRPr="0071437B">
      <w:t>G/TBT/N/CAN/394/Rev.2/Add.1</w:t>
    </w:r>
  </w:p>
  <w:p w:rsidR="0071437B" w:rsidRPr="0071437B" w:rsidRDefault="0071437B" w:rsidP="0071437B">
    <w:pPr>
      <w:pStyle w:val="Header"/>
      <w:pBdr>
        <w:bottom w:val="single" w:sz="4" w:space="1" w:color="auto"/>
      </w:pBdr>
      <w:tabs>
        <w:tab w:val="clear" w:pos="4513"/>
        <w:tab w:val="clear" w:pos="9027"/>
      </w:tabs>
      <w:jc w:val="center"/>
    </w:pPr>
  </w:p>
  <w:p w:rsidR="0071437B" w:rsidRPr="0071437B" w:rsidRDefault="0071437B" w:rsidP="0071437B">
    <w:pPr>
      <w:pStyle w:val="Header"/>
      <w:pBdr>
        <w:bottom w:val="single" w:sz="4" w:space="1" w:color="auto"/>
      </w:pBdr>
      <w:tabs>
        <w:tab w:val="clear" w:pos="4513"/>
        <w:tab w:val="clear" w:pos="9027"/>
      </w:tabs>
      <w:jc w:val="center"/>
    </w:pPr>
    <w:r w:rsidRPr="0071437B">
      <w:t xml:space="preserve">- </w:t>
    </w:r>
    <w:r w:rsidRPr="0071437B">
      <w:fldChar w:fldCharType="begin"/>
    </w:r>
    <w:r w:rsidRPr="0071437B">
      <w:instrText xml:space="preserve"> PAGE </w:instrText>
    </w:r>
    <w:r w:rsidRPr="0071437B">
      <w:fldChar w:fldCharType="separate"/>
    </w:r>
    <w:r w:rsidRPr="0071437B">
      <w:rPr>
        <w:noProof/>
      </w:rPr>
      <w:t>1</w:t>
    </w:r>
    <w:r w:rsidRPr="0071437B">
      <w:fldChar w:fldCharType="end"/>
    </w:r>
    <w:r w:rsidRPr="0071437B">
      <w:t xml:space="preserve"> -</w:t>
    </w:r>
  </w:p>
  <w:p w:rsidR="00985FA7" w:rsidRPr="0071437B" w:rsidRDefault="00710777" w:rsidP="0071437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0225" w:rsidTr="00221064">
      <w:trPr>
        <w:trHeight w:val="240"/>
        <w:jc w:val="center"/>
      </w:trPr>
      <w:tc>
        <w:tcPr>
          <w:tcW w:w="3794" w:type="dxa"/>
          <w:shd w:val="clear" w:color="auto" w:fill="FFFFFF"/>
          <w:tcMar>
            <w:left w:w="108" w:type="dxa"/>
            <w:right w:w="108" w:type="dxa"/>
          </w:tcMar>
          <w:vAlign w:val="center"/>
        </w:tcPr>
        <w:p w:rsidR="00ED54E0" w:rsidRPr="00985FA7" w:rsidRDefault="00710777"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71437B" w:rsidP="00180C12">
          <w:pPr>
            <w:jc w:val="right"/>
            <w:rPr>
              <w:b/>
              <w:color w:val="FF0000"/>
              <w:szCs w:val="16"/>
            </w:rPr>
          </w:pPr>
          <w:r>
            <w:rPr>
              <w:b/>
              <w:color w:val="FF0000"/>
              <w:szCs w:val="16"/>
            </w:rPr>
            <w:t xml:space="preserve"> </w:t>
          </w:r>
        </w:p>
      </w:tc>
    </w:tr>
    <w:bookmarkEnd w:id="4"/>
    <w:tr w:rsidR="00AF0225" w:rsidTr="00221064">
      <w:trPr>
        <w:trHeight w:val="213"/>
        <w:jc w:val="center"/>
      </w:trPr>
      <w:tc>
        <w:tcPr>
          <w:tcW w:w="3794" w:type="dxa"/>
          <w:vMerge w:val="restart"/>
          <w:shd w:val="clear" w:color="auto" w:fill="FFFFFF"/>
          <w:tcMar>
            <w:left w:w="0" w:type="dxa"/>
            <w:right w:w="0" w:type="dxa"/>
          </w:tcMar>
        </w:tcPr>
        <w:p w:rsidR="00ED54E0" w:rsidRPr="00985FA7" w:rsidRDefault="0071437B" w:rsidP="00180C12">
          <w:pPr>
            <w:jc w:val="left"/>
          </w:pPr>
          <w:r>
            <w:rPr>
              <w:noProof/>
              <w:lang w:val="en-US"/>
            </w:rPr>
            <w:drawing>
              <wp:inline distT="0" distB="0" distL="0" distR="0" wp14:anchorId="43D76A3D" wp14:editId="3A138E3C">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710777" w:rsidP="00180C12">
          <w:pPr>
            <w:jc w:val="right"/>
            <w:rPr>
              <w:b/>
              <w:szCs w:val="16"/>
            </w:rPr>
          </w:pPr>
        </w:p>
      </w:tc>
    </w:tr>
    <w:tr w:rsidR="00AF0225" w:rsidTr="00221064">
      <w:trPr>
        <w:trHeight w:val="868"/>
        <w:jc w:val="center"/>
      </w:trPr>
      <w:tc>
        <w:tcPr>
          <w:tcW w:w="3794" w:type="dxa"/>
          <w:vMerge/>
          <w:shd w:val="clear" w:color="auto" w:fill="FFFFFF"/>
          <w:tcMar>
            <w:left w:w="108" w:type="dxa"/>
            <w:right w:w="108" w:type="dxa"/>
          </w:tcMar>
        </w:tcPr>
        <w:p w:rsidR="00ED54E0" w:rsidRPr="00985FA7" w:rsidRDefault="00710777" w:rsidP="00180C12">
          <w:pPr>
            <w:jc w:val="left"/>
            <w:rPr>
              <w:noProof/>
              <w:lang w:eastAsia="en-GB"/>
            </w:rPr>
          </w:pPr>
        </w:p>
      </w:tc>
      <w:tc>
        <w:tcPr>
          <w:tcW w:w="5448" w:type="dxa"/>
          <w:gridSpan w:val="2"/>
          <w:shd w:val="clear" w:color="auto" w:fill="FFFFFF"/>
          <w:tcMar>
            <w:left w:w="108" w:type="dxa"/>
            <w:right w:w="108" w:type="dxa"/>
          </w:tcMar>
        </w:tcPr>
        <w:p w:rsidR="0071437B" w:rsidRDefault="0071437B" w:rsidP="00985FA7">
          <w:pPr>
            <w:jc w:val="right"/>
            <w:rPr>
              <w:b/>
              <w:szCs w:val="16"/>
            </w:rPr>
          </w:pPr>
          <w:bookmarkStart w:id="5" w:name="bmkSymbols"/>
          <w:r>
            <w:rPr>
              <w:b/>
              <w:szCs w:val="16"/>
            </w:rPr>
            <w:t>G/TBT/N/CAN/394/Rev.2/Add.1</w:t>
          </w:r>
        </w:p>
        <w:bookmarkEnd w:id="5"/>
        <w:p w:rsidR="00ED54E0" w:rsidRPr="00446FAB" w:rsidRDefault="00710777" w:rsidP="00985FA7">
          <w:pPr>
            <w:jc w:val="right"/>
            <w:rPr>
              <w:b/>
              <w:szCs w:val="16"/>
            </w:rPr>
          </w:pPr>
        </w:p>
      </w:tc>
    </w:tr>
    <w:tr w:rsidR="00AF0225" w:rsidTr="00221064">
      <w:trPr>
        <w:trHeight w:val="240"/>
        <w:jc w:val="center"/>
      </w:trPr>
      <w:tc>
        <w:tcPr>
          <w:tcW w:w="3794" w:type="dxa"/>
          <w:vMerge/>
          <w:shd w:val="clear" w:color="auto" w:fill="FFFFFF"/>
          <w:tcMar>
            <w:left w:w="108" w:type="dxa"/>
            <w:right w:w="108" w:type="dxa"/>
          </w:tcMar>
          <w:vAlign w:val="center"/>
        </w:tcPr>
        <w:p w:rsidR="00ED54E0" w:rsidRPr="00985FA7" w:rsidRDefault="00710777" w:rsidP="00180C12"/>
      </w:tc>
      <w:tc>
        <w:tcPr>
          <w:tcW w:w="5448" w:type="dxa"/>
          <w:gridSpan w:val="2"/>
          <w:shd w:val="clear" w:color="auto" w:fill="FFFFFF"/>
          <w:tcMar>
            <w:left w:w="108" w:type="dxa"/>
            <w:right w:w="108" w:type="dxa"/>
          </w:tcMar>
          <w:vAlign w:val="center"/>
        </w:tcPr>
        <w:p w:rsidR="00ED54E0" w:rsidRPr="00985FA7" w:rsidRDefault="006C38DE" w:rsidP="00180C12">
          <w:pPr>
            <w:jc w:val="right"/>
            <w:rPr>
              <w:szCs w:val="16"/>
            </w:rPr>
          </w:pPr>
          <w:bookmarkStart w:id="6" w:name="spsDateDistribution"/>
          <w:bookmarkStart w:id="7" w:name="bmkDate"/>
          <w:bookmarkEnd w:id="6"/>
          <w:bookmarkEnd w:id="7"/>
          <w:r>
            <w:rPr>
              <w:szCs w:val="16"/>
            </w:rPr>
            <w:t>15 June 2018</w:t>
          </w:r>
        </w:p>
      </w:tc>
    </w:tr>
    <w:tr w:rsidR="00AF0225"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77469F" w:rsidP="00180C12">
          <w:pPr>
            <w:jc w:val="left"/>
            <w:rPr>
              <w:b/>
            </w:rPr>
          </w:pPr>
          <w:bookmarkStart w:id="8" w:name="bmkSerial"/>
          <w:r w:rsidRPr="00446FAB">
            <w:rPr>
              <w:color w:val="FF0000"/>
              <w:szCs w:val="16"/>
            </w:rPr>
            <w:t>(</w:t>
          </w:r>
          <w:bookmarkStart w:id="9" w:name="spsSerialNumber"/>
          <w:bookmarkEnd w:id="9"/>
          <w:r w:rsidR="006C38DE">
            <w:rPr>
              <w:color w:val="FF0000"/>
              <w:szCs w:val="16"/>
            </w:rPr>
            <w:t>18-</w:t>
          </w:r>
          <w:r w:rsidR="00CF4808">
            <w:rPr>
              <w:color w:val="FF0000"/>
              <w:szCs w:val="16"/>
            </w:rPr>
            <w:t>3717</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77469F"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710777">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710777">
            <w:rPr>
              <w:bCs/>
              <w:noProof/>
              <w:szCs w:val="16"/>
            </w:rPr>
            <w:t>1</w:t>
          </w:r>
          <w:r w:rsidRPr="00446FAB">
            <w:rPr>
              <w:bCs/>
              <w:szCs w:val="16"/>
            </w:rPr>
            <w:fldChar w:fldCharType="end"/>
          </w:r>
          <w:bookmarkEnd w:id="10"/>
        </w:p>
      </w:tc>
    </w:tr>
    <w:tr w:rsidR="00AF0225"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71437B"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71437B" w:rsidP="00985FA7">
          <w:pPr>
            <w:jc w:val="right"/>
            <w:rPr>
              <w:bCs/>
              <w:szCs w:val="18"/>
            </w:rPr>
          </w:pPr>
          <w:bookmarkStart w:id="12" w:name="bmkLanguage"/>
          <w:r>
            <w:rPr>
              <w:bCs/>
              <w:szCs w:val="18"/>
            </w:rPr>
            <w:t>Original: English/French</w:t>
          </w:r>
          <w:bookmarkEnd w:id="12"/>
        </w:p>
      </w:tc>
    </w:tr>
  </w:tbl>
  <w:p w:rsidR="00ED54E0" w:rsidRPr="00446FAB" w:rsidRDefault="00710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236F472">
      <w:start w:val="1"/>
      <w:numFmt w:val="decimal"/>
      <w:pStyle w:val="SummaryText"/>
      <w:lvlText w:val="%1."/>
      <w:lvlJc w:val="left"/>
      <w:pPr>
        <w:ind w:left="360" w:hanging="360"/>
      </w:pPr>
    </w:lvl>
    <w:lvl w:ilvl="1" w:tplc="3F7285D0" w:tentative="1">
      <w:start w:val="1"/>
      <w:numFmt w:val="lowerLetter"/>
      <w:lvlText w:val="%2."/>
      <w:lvlJc w:val="left"/>
      <w:pPr>
        <w:ind w:left="1080" w:hanging="360"/>
      </w:pPr>
    </w:lvl>
    <w:lvl w:ilvl="2" w:tplc="E1EA52FE" w:tentative="1">
      <w:start w:val="1"/>
      <w:numFmt w:val="lowerRoman"/>
      <w:lvlText w:val="%3."/>
      <w:lvlJc w:val="right"/>
      <w:pPr>
        <w:ind w:left="1800" w:hanging="180"/>
      </w:pPr>
    </w:lvl>
    <w:lvl w:ilvl="3" w:tplc="2E921E64" w:tentative="1">
      <w:start w:val="1"/>
      <w:numFmt w:val="decimal"/>
      <w:lvlText w:val="%4."/>
      <w:lvlJc w:val="left"/>
      <w:pPr>
        <w:ind w:left="2520" w:hanging="360"/>
      </w:pPr>
    </w:lvl>
    <w:lvl w:ilvl="4" w:tplc="56D0C4BA" w:tentative="1">
      <w:start w:val="1"/>
      <w:numFmt w:val="lowerLetter"/>
      <w:lvlText w:val="%5."/>
      <w:lvlJc w:val="left"/>
      <w:pPr>
        <w:ind w:left="3240" w:hanging="360"/>
      </w:pPr>
    </w:lvl>
    <w:lvl w:ilvl="5" w:tplc="B9661BEE" w:tentative="1">
      <w:start w:val="1"/>
      <w:numFmt w:val="lowerRoman"/>
      <w:lvlText w:val="%6."/>
      <w:lvlJc w:val="right"/>
      <w:pPr>
        <w:ind w:left="3960" w:hanging="180"/>
      </w:pPr>
    </w:lvl>
    <w:lvl w:ilvl="6" w:tplc="C8108096" w:tentative="1">
      <w:start w:val="1"/>
      <w:numFmt w:val="decimal"/>
      <w:lvlText w:val="%7."/>
      <w:lvlJc w:val="left"/>
      <w:pPr>
        <w:ind w:left="4680" w:hanging="360"/>
      </w:pPr>
    </w:lvl>
    <w:lvl w:ilvl="7" w:tplc="6C2C5C02" w:tentative="1">
      <w:start w:val="1"/>
      <w:numFmt w:val="lowerLetter"/>
      <w:lvlText w:val="%8."/>
      <w:lvlJc w:val="left"/>
      <w:pPr>
        <w:ind w:left="5400" w:hanging="360"/>
      </w:pPr>
    </w:lvl>
    <w:lvl w:ilvl="8" w:tplc="54D4D7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25"/>
    <w:rsid w:val="00177C2F"/>
    <w:rsid w:val="006C38DE"/>
    <w:rsid w:val="00710777"/>
    <w:rsid w:val="0071437B"/>
    <w:rsid w:val="0075446F"/>
    <w:rsid w:val="0077469F"/>
    <w:rsid w:val="00AF0225"/>
    <w:rsid w:val="00C15198"/>
    <w:rsid w:val="00CE47CE"/>
    <w:rsid w:val="00CF4808"/>
    <w:rsid w:val="00F8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rambla\AppData\Local\Microsoft\Windows\Temporary%20Internet%20Files\Content.IE5\M0FPNP9T\%3ca%20class='document-link'%20target='_blank'%20href='http:\inspection.gc.ca\food\sfcr\eng\1512149177555\1512149203296'%3ehttp:\inspection.gc.ca\food\sfcr\eng\1512149177555\1512149203296%3c\a%3e" TargetMode="External"/><Relationship Id="rId13" Type="http://schemas.openxmlformats.org/officeDocument/2006/relationships/hyperlink" Target="http://inspection.gc.ca/eng/1528487420379/1528487420660" TargetMode="External"/><Relationship Id="rId18" Type="http://schemas.openxmlformats.org/officeDocument/2006/relationships/hyperlink" Target="file:///C:\Users\rambla\AppData\Local\Microsoft\Windows\Temporary%20Internet%20Files\Content.IE5\M0FPNP9T\%3ca%20class='document-link'%20target='_blank'%20href='http:\www.gazette.gc.ca\rp-pr\p2\2018\2018-06-13\html\sor-dors108-fra.html'%3ehttp:\www.gazette.gc.ca\rp-pr\p2\2018\2018-06-13\html\sor-dors108-fra.html%3c\a%3e"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enquirypoint@international.gc.ca" TargetMode="External"/><Relationship Id="rId7" Type="http://schemas.openxmlformats.org/officeDocument/2006/relationships/endnotes" Target="endnotes.xml"/><Relationship Id="rId12" Type="http://schemas.openxmlformats.org/officeDocument/2006/relationships/hyperlink" Target="file:///C:\Users\rambla\AppData\Local\Microsoft\Windows\Temporary%20Internet%20Files\Content.IE5\M0FPNP9T\%3ca%20class='document-link'%20target='_blank'%20href='http:\inspection.gc.ca\eng\1528487420379\1528487420660'%3ehttp:\inspection.gc.ca\eng\1528487420379\1528487420660%3c\a%3e" TargetMode="External"/><Relationship Id="rId17" Type="http://schemas.openxmlformats.org/officeDocument/2006/relationships/hyperlink" Target="http://www.gazette.gc.ca/rp-pr/p2/2018/2018-06-13/html/sor-dors108-eng.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Users\rambla\AppData\Local\Microsoft\Windows\Temporary%20Internet%20Files\Content.IE5\M0FPNP9T\%3ca%20class='document-link'%20target='_blank'%20href='http:\www.gazette.gc.ca\rp-pr\p2\2018\2018-06-13\html\sor-dors108-eng.html'%3ehttp:\www.gazette.gc.ca\rp-pr\p2\2018\2018-06-13\html\sor-dors108-eng.html%3c\a%3e" TargetMode="External"/><Relationship Id="rId20" Type="http://schemas.openxmlformats.org/officeDocument/2006/relationships/hyperlink" Target="mailto:%3ca%20class='document-link'%20href='mailto:enquirypoint@international.gc.ca'%3eenquirypoint@international.gc.ca%3c/a%3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spection.gc.ca/aliments/rsac/fra/1512149177555/151214920329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spection.gc.ca/fra/1528487420379/152848742066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ile:///C:\Users\rambla\AppData\Local\Microsoft\Windows\Temporary%20Internet%20Files\Content.IE5\M0FPNP9T\%3ca%20class='document-link'%20target='_blank'%20href='http:\inspection.gc.ca\aliments\rsac\fra\1512149177555\1512149203296'%3ehttp:\inspection.gc.ca\aliments\rsac\fra\1512149177555\1512149203296%3c\a%3e" TargetMode="External"/><Relationship Id="rId19" Type="http://schemas.openxmlformats.org/officeDocument/2006/relationships/hyperlink" Target="http://www.gazette.gc.ca/rp-pr/p2/2018/2018-06-13/html/sor-dors108-fra.html" TargetMode="External"/><Relationship Id="rId4" Type="http://schemas.openxmlformats.org/officeDocument/2006/relationships/settings" Target="settings.xml"/><Relationship Id="rId9" Type="http://schemas.openxmlformats.org/officeDocument/2006/relationships/hyperlink" Target="http://inspection.gc.ca/food/sfcr/eng/1512149177555/1512149203296" TargetMode="External"/><Relationship Id="rId14" Type="http://schemas.openxmlformats.org/officeDocument/2006/relationships/hyperlink" Target="file:///C:\Users\rambla\AppData\Local\Microsoft\Windows\Temporary%20Internet%20Files\Content.IE5\M0FPNP9T\%3ca%20class='document-link'%20target='_blank'%20href='http:\inspection.gc.ca\fra\1528487420379\1528487420660'%3ehttp:\inspection.gc.ca\fra\1528487420379\1528487420660%3c\a%3e"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1925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2018-06-14T09:29:00Z</cp:lastPrinted>
  <dcterms:created xsi:type="dcterms:W3CDTF">2018-06-14T08:45:00Z</dcterms:created>
  <dcterms:modified xsi:type="dcterms:W3CDTF">2018-06-15T08:25:00Z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G/TBT/N/CAN/394/Rev.2/Add.1</vt:lpwstr>
  </property>
</Properties>
</file>