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A1C9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054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6A1C9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United States Department of Agriculture (USDA), Food Safety and Inspection Service (FSIS)</w:t>
            </w:r>
            <w:bookmarkStart w:id="2" w:name="sps2a"/>
            <w:bookmarkEnd w:id="2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Siluriformes</w:t>
            </w:r>
            <w:proofErr w:type="spellEnd"/>
            <w:r>
              <w:t xml:space="preserve"> fish and fish products</w:t>
            </w:r>
            <w:bookmarkStart w:id="3" w:name="sps3a"/>
            <w:bookmarkEnd w:id="3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A1C9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" w:name="sps4b"/>
            <w:bookmarkEnd w:id="4"/>
            <w:proofErr w:type="gramEnd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A1C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China</w:t>
            </w:r>
            <w:bookmarkStart w:id="7" w:name="sps4a"/>
            <w:bookmarkEnd w:id="7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Eligibility of the People's Republic of China </w:t>
            </w:r>
            <w:proofErr w:type="gramStart"/>
            <w:r>
              <w:t>To</w:t>
            </w:r>
            <w:proofErr w:type="gramEnd"/>
            <w:r>
              <w:t xml:space="preserve"> Export </w:t>
            </w:r>
            <w:proofErr w:type="spellStart"/>
            <w:r>
              <w:t>Siluriformes</w:t>
            </w:r>
            <w:proofErr w:type="spellEnd"/>
            <w:r>
              <w:t xml:space="preserve"> Fish and Fish Products to the United States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15186C" w:rsidP="00441372">
            <w:pPr>
              <w:spacing w:after="120"/>
            </w:pPr>
            <w:hyperlink r:id="rId7" w:tgtFrame="_blank" w:history="1">
              <w:r w:rsidR="006A1C9E">
                <w:rPr>
                  <w:color w:val="0000FF"/>
                  <w:u w:val="single"/>
                </w:rPr>
                <w:t>https://www.gpo.gov/fdsys/pkg/FR-2018-09-19/pdf/2018-20379.pdf</w:t>
              </w:r>
            </w:hyperlink>
            <w:bookmarkStart w:id="11" w:name="sps5d"/>
            <w:bookmarkEnd w:id="11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Food Safety and Inspection Service (FSIS) is proposing to amend the </w:t>
            </w:r>
            <w:proofErr w:type="spellStart"/>
            <w:r>
              <w:t>Siluriformes</w:t>
            </w:r>
            <w:proofErr w:type="spellEnd"/>
            <w:r>
              <w:t xml:space="preserve"> fish inspection regulations to list China as a country eligible to export </w:t>
            </w:r>
            <w:proofErr w:type="spellStart"/>
            <w:r>
              <w:t>Siluriformes</w:t>
            </w:r>
            <w:proofErr w:type="spellEnd"/>
            <w:r>
              <w:t xml:space="preserve"> fish and fish products to the United States. FSIS is proposing this action because the Agency has </w:t>
            </w:r>
            <w:r w:rsidRPr="003368FC">
              <w:t xml:space="preserve">reviewed </w:t>
            </w:r>
            <w:r w:rsidR="004B42AC" w:rsidRPr="003368FC">
              <w:t xml:space="preserve">China's </w:t>
            </w:r>
            <w:r w:rsidRPr="003368FC">
              <w:t xml:space="preserve">laws, regulations, and inspection system as implemented and has determined that </w:t>
            </w:r>
            <w:r w:rsidR="004B42AC" w:rsidRPr="003368FC">
              <w:t>China's</w:t>
            </w:r>
            <w:r w:rsidRPr="003368FC">
              <w:t xml:space="preserve"> </w:t>
            </w:r>
            <w:proofErr w:type="spellStart"/>
            <w:r w:rsidRPr="003368FC">
              <w:t>Siluriformes</w:t>
            </w:r>
            <w:proofErr w:type="spellEnd"/>
            <w:r w:rsidRPr="003368FC">
              <w:t xml:space="preserve"> fish inspection system is equivalent to the system that the United States has established under the Federal Meat Inspection Act (</w:t>
            </w:r>
            <w:proofErr w:type="spellStart"/>
            <w:r w:rsidRPr="003368FC">
              <w:t>FMIA</w:t>
            </w:r>
            <w:proofErr w:type="spellEnd"/>
            <w:r w:rsidRPr="003368FC">
              <w:t xml:space="preserve">) and its implementing regulations. Under this proposal, only raw </w:t>
            </w:r>
            <w:proofErr w:type="spellStart"/>
            <w:r w:rsidRPr="003368FC">
              <w:t>Siluriformes</w:t>
            </w:r>
            <w:proofErr w:type="spellEnd"/>
            <w:r w:rsidRPr="003368FC">
              <w:t xml:space="preserve"> fish and fish products produced in certified </w:t>
            </w:r>
            <w:r w:rsidR="004B42AC" w:rsidRPr="003368FC">
              <w:t xml:space="preserve">Chinese </w:t>
            </w:r>
            <w:r w:rsidRPr="003368FC">
              <w:t>establishments would be eligible for export to the United States. All such products would continue</w:t>
            </w:r>
            <w:r>
              <w:t xml:space="preserve"> to be subject to re-inspection at United States points-of-entry by FSIS inspectors.</w:t>
            </w:r>
            <w:bookmarkStart w:id="12" w:name="sps6a"/>
            <w:bookmarkEnd w:id="12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A1C9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CAC/GL 53-2003</w:t>
            </w:r>
            <w:bookmarkEnd w:id="20"/>
          </w:p>
          <w:p w:rsidR="00EA4725" w:rsidRPr="00441372" w:rsidRDefault="006A1C9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A1C9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A1C9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6A1C9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A1C9E" w:rsidP="006A1C9E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A1C9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6A1C9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6A1C9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1C9E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19 October 2018</w:t>
            </w:r>
            <w:bookmarkEnd w:id="38"/>
          </w:p>
          <w:p w:rsidR="00EA4725" w:rsidRPr="00441372" w:rsidRDefault="006A1C9E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005499" w:rsidRDefault="006A1C9E">
            <w:pPr>
              <w:spacing w:after="120"/>
            </w:pPr>
            <w:r>
              <w:t>Roberta Wagner, Assistant Administrator, Office of Policy and Program Development; Tel: +(202) 205 0495</w:t>
            </w:r>
            <w:bookmarkStart w:id="41" w:name="sps12d"/>
            <w:bookmarkEnd w:id="41"/>
          </w:p>
        </w:tc>
      </w:tr>
      <w:tr w:rsidR="000054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1C9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1C9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05499" w:rsidRDefault="0015186C">
            <w:pPr>
              <w:spacing w:after="120"/>
            </w:pPr>
            <w:hyperlink r:id="rId8" w:tgtFrame="_blank" w:history="1">
              <w:r w:rsidR="006A1C9E">
                <w:rPr>
                  <w:color w:val="0000FF"/>
                  <w:u w:val="single"/>
                </w:rPr>
                <w:t>https://www.gpo.gov/fdsys/pkg/FR-2018-09-19/pdf/2018-20379.pdf</w:t>
              </w:r>
            </w:hyperlink>
            <w:bookmarkStart w:id="44" w:name="sps13c"/>
            <w:bookmarkEnd w:id="44"/>
          </w:p>
        </w:tc>
      </w:tr>
    </w:tbl>
    <w:p w:rsidR="007141CF" w:rsidRPr="00441372" w:rsidRDefault="0015186C" w:rsidP="00441372"/>
    <w:sectPr w:rsidR="007141CF" w:rsidRPr="00441372" w:rsidSect="00832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5D" w:rsidRDefault="006A1C9E">
      <w:r>
        <w:separator/>
      </w:r>
    </w:p>
  </w:endnote>
  <w:endnote w:type="continuationSeparator" w:id="0">
    <w:p w:rsidR="0051345D" w:rsidRDefault="006A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224E" w:rsidRDefault="0083224E" w:rsidP="0083224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224E" w:rsidRDefault="0083224E" w:rsidP="0083224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A1C9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5D" w:rsidRDefault="006A1C9E">
      <w:r>
        <w:separator/>
      </w:r>
    </w:p>
  </w:footnote>
  <w:footnote w:type="continuationSeparator" w:id="0">
    <w:p w:rsidR="0051345D" w:rsidRDefault="006A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4E" w:rsidRPr="0083224E" w:rsidRDefault="0083224E" w:rsidP="00832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24E">
      <w:t>G/SPS/N/USA/3025</w:t>
    </w:r>
  </w:p>
  <w:p w:rsidR="0083224E" w:rsidRPr="0083224E" w:rsidRDefault="0083224E" w:rsidP="00832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224E" w:rsidRPr="0083224E" w:rsidRDefault="0083224E" w:rsidP="00832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24E">
      <w:t xml:space="preserve">- </w:t>
    </w:r>
    <w:r w:rsidRPr="0083224E">
      <w:fldChar w:fldCharType="begin"/>
    </w:r>
    <w:r w:rsidRPr="0083224E">
      <w:instrText xml:space="preserve"> PAGE </w:instrText>
    </w:r>
    <w:r w:rsidRPr="0083224E">
      <w:fldChar w:fldCharType="separate"/>
    </w:r>
    <w:r w:rsidR="0015186C">
      <w:rPr>
        <w:noProof/>
      </w:rPr>
      <w:t>2</w:t>
    </w:r>
    <w:r w:rsidRPr="0083224E">
      <w:fldChar w:fldCharType="end"/>
    </w:r>
    <w:r w:rsidRPr="0083224E">
      <w:t xml:space="preserve"> -</w:t>
    </w:r>
  </w:p>
  <w:p w:rsidR="00EA4725" w:rsidRPr="0083224E" w:rsidRDefault="0015186C" w:rsidP="0083224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4E" w:rsidRPr="0083224E" w:rsidRDefault="0083224E" w:rsidP="00832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24E">
      <w:t>G/SPS/N/USA/3025</w:t>
    </w:r>
  </w:p>
  <w:p w:rsidR="0083224E" w:rsidRPr="0083224E" w:rsidRDefault="0083224E" w:rsidP="00832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224E" w:rsidRPr="0083224E" w:rsidRDefault="0083224E" w:rsidP="0083224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24E">
      <w:t xml:space="preserve">- </w:t>
    </w:r>
    <w:r w:rsidRPr="0083224E">
      <w:fldChar w:fldCharType="begin"/>
    </w:r>
    <w:r w:rsidRPr="0083224E">
      <w:instrText xml:space="preserve"> PAGE </w:instrText>
    </w:r>
    <w:r w:rsidRPr="0083224E">
      <w:fldChar w:fldCharType="separate"/>
    </w:r>
    <w:r w:rsidRPr="0083224E">
      <w:rPr>
        <w:noProof/>
      </w:rPr>
      <w:t>2</w:t>
    </w:r>
    <w:r w:rsidRPr="0083224E">
      <w:fldChar w:fldCharType="end"/>
    </w:r>
    <w:r w:rsidRPr="0083224E">
      <w:t xml:space="preserve"> -</w:t>
    </w:r>
  </w:p>
  <w:p w:rsidR="00EA4725" w:rsidRPr="0083224E" w:rsidRDefault="0015186C" w:rsidP="0083224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54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186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224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054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3224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5186C" w:rsidP="00422B6F">
          <w:pPr>
            <w:jc w:val="right"/>
            <w:rPr>
              <w:b/>
              <w:szCs w:val="16"/>
            </w:rPr>
          </w:pPr>
        </w:p>
      </w:tc>
    </w:tr>
    <w:tr w:rsidR="000054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5186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3224E" w:rsidRDefault="0083224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G/SPS/N/USA/3025</w:t>
          </w:r>
        </w:p>
        <w:bookmarkEnd w:id="46"/>
        <w:p w:rsidR="00656ABC" w:rsidRPr="00EA4725" w:rsidRDefault="0015186C" w:rsidP="00656ABC">
          <w:pPr>
            <w:jc w:val="right"/>
            <w:rPr>
              <w:b/>
              <w:szCs w:val="16"/>
            </w:rPr>
          </w:pPr>
        </w:p>
      </w:tc>
    </w:tr>
    <w:tr w:rsidR="000054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186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186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4 O</w:t>
          </w:r>
          <w:bookmarkStart w:id="49" w:name="_GoBack"/>
          <w:bookmarkEnd w:id="49"/>
          <w:r>
            <w:rPr>
              <w:szCs w:val="16"/>
            </w:rPr>
            <w:t>ctober 2018</w:t>
          </w:r>
        </w:p>
      </w:tc>
    </w:tr>
    <w:tr w:rsidR="000054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1C9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5186C">
            <w:rPr>
              <w:color w:val="FF0000"/>
              <w:szCs w:val="16"/>
            </w:rPr>
            <w:t>18-6104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1C9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5186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5186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054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3224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3224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518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8CC2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5C4674" w:tentative="1">
      <w:start w:val="1"/>
      <w:numFmt w:val="lowerLetter"/>
      <w:lvlText w:val="%2."/>
      <w:lvlJc w:val="left"/>
      <w:pPr>
        <w:ind w:left="1080" w:hanging="360"/>
      </w:pPr>
    </w:lvl>
    <w:lvl w:ilvl="2" w:tplc="5446915C" w:tentative="1">
      <w:start w:val="1"/>
      <w:numFmt w:val="lowerRoman"/>
      <w:lvlText w:val="%3."/>
      <w:lvlJc w:val="right"/>
      <w:pPr>
        <w:ind w:left="1800" w:hanging="180"/>
      </w:pPr>
    </w:lvl>
    <w:lvl w:ilvl="3" w:tplc="054A441A" w:tentative="1">
      <w:start w:val="1"/>
      <w:numFmt w:val="decimal"/>
      <w:lvlText w:val="%4."/>
      <w:lvlJc w:val="left"/>
      <w:pPr>
        <w:ind w:left="2520" w:hanging="360"/>
      </w:pPr>
    </w:lvl>
    <w:lvl w:ilvl="4" w:tplc="F5A20432" w:tentative="1">
      <w:start w:val="1"/>
      <w:numFmt w:val="lowerLetter"/>
      <w:lvlText w:val="%5."/>
      <w:lvlJc w:val="left"/>
      <w:pPr>
        <w:ind w:left="3240" w:hanging="360"/>
      </w:pPr>
    </w:lvl>
    <w:lvl w:ilvl="5" w:tplc="5E66FAE8" w:tentative="1">
      <w:start w:val="1"/>
      <w:numFmt w:val="lowerRoman"/>
      <w:lvlText w:val="%6."/>
      <w:lvlJc w:val="right"/>
      <w:pPr>
        <w:ind w:left="3960" w:hanging="180"/>
      </w:pPr>
    </w:lvl>
    <w:lvl w:ilvl="6" w:tplc="2D382360" w:tentative="1">
      <w:start w:val="1"/>
      <w:numFmt w:val="decimal"/>
      <w:lvlText w:val="%7."/>
      <w:lvlJc w:val="left"/>
      <w:pPr>
        <w:ind w:left="4680" w:hanging="360"/>
      </w:pPr>
    </w:lvl>
    <w:lvl w:ilvl="7" w:tplc="5F245AD0" w:tentative="1">
      <w:start w:val="1"/>
      <w:numFmt w:val="lowerLetter"/>
      <w:lvlText w:val="%8."/>
      <w:lvlJc w:val="left"/>
      <w:pPr>
        <w:ind w:left="5400" w:hanging="360"/>
      </w:pPr>
    </w:lvl>
    <w:lvl w:ilvl="8" w:tplc="710441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9"/>
    <w:rsid w:val="00005499"/>
    <w:rsid w:val="0015186C"/>
    <w:rsid w:val="003368FC"/>
    <w:rsid w:val="004B42AC"/>
    <w:rsid w:val="0051345D"/>
    <w:rsid w:val="006A1C9E"/>
    <w:rsid w:val="0083224E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7BD378"/>
  <w15:docId w15:val="{8629DD1E-24AC-4756-A8BE-7B95356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9-19/pdf/2018-20379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09-19/pdf/2018-2037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2018-10-01T10:05:00Z</dcterms:created>
  <dcterms:modified xsi:type="dcterms:W3CDTF">2018-10-04T05:41:00Z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G/SPS/N/USA/3025</vt:lpwstr>
  </property>
</Properties>
</file>